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0DCD" w:rsidRPr="00230DCD" w:rsidRDefault="00230DCD" w:rsidP="00230DCD">
      <w:pPr>
        <w:pStyle w:val="berschrift1"/>
        <w:spacing w:after="240"/>
        <w:rPr>
          <w:lang w:val="en-US"/>
        </w:rPr>
      </w:pPr>
      <w:r w:rsidRPr="00230DCD">
        <w:rPr>
          <w:lang w:val="en-US"/>
        </w:rPr>
        <w:t>Summary</w:t>
      </w:r>
    </w:p>
    <w:tbl>
      <w:tblPr>
        <w:tblStyle w:val="EinfacheTabelle2"/>
        <w:tblW w:w="0" w:type="auto"/>
        <w:tblLook w:val="04A0" w:firstRow="1" w:lastRow="0" w:firstColumn="1" w:lastColumn="0" w:noHBand="0" w:noVBand="1"/>
      </w:tblPr>
      <w:tblGrid>
        <w:gridCol w:w="2127"/>
        <w:gridCol w:w="6935"/>
      </w:tblGrid>
      <w:tr w:rsidR="00230DCD" w:rsidRPr="00AC0466" w:rsidTr="00230D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230DCD" w:rsidRPr="00230DCD" w:rsidRDefault="00230DCD" w:rsidP="00230DCD">
            <w:pPr>
              <w:rPr>
                <w:lang w:val="en-US"/>
              </w:rPr>
            </w:pPr>
            <w:r w:rsidRPr="00230DCD">
              <w:rPr>
                <w:lang w:val="en-US"/>
              </w:rPr>
              <w:t>Paper Title</w:t>
            </w:r>
          </w:p>
        </w:tc>
        <w:tc>
          <w:tcPr>
            <w:tcW w:w="6935" w:type="dxa"/>
          </w:tcPr>
          <w:p w:rsidR="00230DCD" w:rsidRPr="00322F10" w:rsidRDefault="00322F10" w:rsidP="00230DC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en-US"/>
              </w:rPr>
            </w:pPr>
            <w:r w:rsidRPr="00322F10">
              <w:rPr>
                <w:b w:val="0"/>
                <w:lang w:val="en-US"/>
              </w:rPr>
              <w:t>How do large multinational companies implement open innovation?</w:t>
            </w:r>
          </w:p>
        </w:tc>
      </w:tr>
      <w:tr w:rsidR="00230DCD" w:rsidRPr="00C03423" w:rsidTr="00230D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230DCD" w:rsidRPr="00230DCD" w:rsidRDefault="00230DCD" w:rsidP="00230DCD">
            <w:pPr>
              <w:rPr>
                <w:lang w:val="en-US"/>
              </w:rPr>
            </w:pPr>
            <w:r w:rsidRPr="00230DCD">
              <w:rPr>
                <w:lang w:val="en-US"/>
              </w:rPr>
              <w:t>Paper Author</w:t>
            </w:r>
          </w:p>
        </w:tc>
        <w:tc>
          <w:tcPr>
            <w:tcW w:w="6935" w:type="dxa"/>
          </w:tcPr>
          <w:p w:rsidR="00230DCD" w:rsidRPr="00C03423" w:rsidRDefault="00C03423" w:rsidP="00230D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C03423">
              <w:rPr>
                <w:lang w:val="en-US"/>
              </w:rPr>
              <w:t xml:space="preserve">Letizia </w:t>
            </w:r>
            <w:proofErr w:type="spellStart"/>
            <w:r w:rsidRPr="00C03423">
              <w:rPr>
                <w:lang w:val="en-US"/>
              </w:rPr>
              <w:t>Mortara</w:t>
            </w:r>
            <w:proofErr w:type="spellEnd"/>
            <w:r w:rsidRPr="00C03423">
              <w:rPr>
                <w:lang w:val="en-US"/>
              </w:rPr>
              <w:t xml:space="preserve">, Tim </w:t>
            </w:r>
            <w:proofErr w:type="spellStart"/>
            <w:r w:rsidRPr="00C03423">
              <w:rPr>
                <w:lang w:val="en-US"/>
              </w:rPr>
              <w:t>Minshall</w:t>
            </w:r>
            <w:proofErr w:type="spellEnd"/>
          </w:p>
        </w:tc>
      </w:tr>
      <w:tr w:rsidR="00230DCD" w:rsidRPr="00AC0466" w:rsidTr="00230D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230DCD" w:rsidRPr="00230DCD" w:rsidRDefault="00230DCD" w:rsidP="00230DCD">
            <w:pPr>
              <w:rPr>
                <w:lang w:val="en-US"/>
              </w:rPr>
            </w:pPr>
            <w:r>
              <w:rPr>
                <w:lang w:val="en-US"/>
              </w:rPr>
              <w:t>Tags</w:t>
            </w:r>
          </w:p>
        </w:tc>
        <w:tc>
          <w:tcPr>
            <w:tcW w:w="6935" w:type="dxa"/>
          </w:tcPr>
          <w:p w:rsidR="00230DCD" w:rsidRPr="00230DCD" w:rsidRDefault="00C03423" w:rsidP="00C034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C03423">
              <w:rPr>
                <w:lang w:val="en-US"/>
              </w:rPr>
              <w:t>Open innovation (OI)</w:t>
            </w:r>
            <w:r>
              <w:rPr>
                <w:lang w:val="en-US"/>
              </w:rPr>
              <w:t xml:space="preserve">, </w:t>
            </w:r>
            <w:r w:rsidRPr="00C03423">
              <w:rPr>
                <w:lang w:val="en-US"/>
              </w:rPr>
              <w:t>Open innovation implementation</w:t>
            </w:r>
            <w:r>
              <w:rPr>
                <w:lang w:val="en-US"/>
              </w:rPr>
              <w:t xml:space="preserve">, </w:t>
            </w:r>
            <w:r w:rsidRPr="00C03423">
              <w:rPr>
                <w:lang w:val="en-US"/>
              </w:rPr>
              <w:t>Organizational change</w:t>
            </w:r>
            <w:r>
              <w:rPr>
                <w:lang w:val="en-US"/>
              </w:rPr>
              <w:t xml:space="preserve">, </w:t>
            </w:r>
            <w:r w:rsidRPr="00C03423">
              <w:rPr>
                <w:lang w:val="en-US"/>
              </w:rPr>
              <w:t>Organizational culture</w:t>
            </w:r>
            <w:r>
              <w:rPr>
                <w:lang w:val="en-US"/>
              </w:rPr>
              <w:t xml:space="preserve">, </w:t>
            </w:r>
            <w:r w:rsidRPr="00C03423">
              <w:rPr>
                <w:lang w:val="en-US"/>
              </w:rPr>
              <w:t>Case studies</w:t>
            </w:r>
          </w:p>
        </w:tc>
      </w:tr>
      <w:tr w:rsidR="00230DCD" w:rsidRPr="00230DCD" w:rsidTr="00230D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230DCD" w:rsidRPr="00230DCD" w:rsidRDefault="00230DCD" w:rsidP="00230DCD">
            <w:pPr>
              <w:rPr>
                <w:lang w:val="en-US"/>
              </w:rPr>
            </w:pPr>
            <w:r>
              <w:rPr>
                <w:lang w:val="en-US"/>
              </w:rPr>
              <w:t>Summary Conductor</w:t>
            </w:r>
          </w:p>
        </w:tc>
        <w:tc>
          <w:tcPr>
            <w:tcW w:w="6935" w:type="dxa"/>
          </w:tcPr>
          <w:p w:rsidR="00230DCD" w:rsidRPr="00230DCD" w:rsidRDefault="00230DCD" w:rsidP="00230D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230DCD">
              <w:rPr>
                <w:lang w:val="en-US"/>
              </w:rPr>
              <w:t>Hannah Schulz</w:t>
            </w:r>
          </w:p>
        </w:tc>
      </w:tr>
    </w:tbl>
    <w:p w:rsidR="00230DCD" w:rsidRDefault="00230DCD" w:rsidP="00230DCD">
      <w:pPr>
        <w:pStyle w:val="berschrift1"/>
        <w:rPr>
          <w:lang w:val="en-US"/>
        </w:rPr>
      </w:pPr>
      <w:r>
        <w:rPr>
          <w:lang w:val="en-US"/>
        </w:rPr>
        <w:t>Key Takeaways</w:t>
      </w:r>
    </w:p>
    <w:p w:rsidR="00230DCD" w:rsidRPr="009D4ADC" w:rsidRDefault="00AC0466" w:rsidP="009D4ADC">
      <w:pPr>
        <w:pStyle w:val="Listenabsatz"/>
        <w:numPr>
          <w:ilvl w:val="0"/>
          <w:numId w:val="1"/>
        </w:numPr>
        <w:rPr>
          <w:lang w:val="en-US"/>
        </w:rPr>
      </w:pPr>
      <w:r w:rsidRPr="00AC0466">
        <w:rPr>
          <w:lang w:val="en-US"/>
        </w:rPr>
        <w:t>Paper addresses a major gap in reported research on open innovation (OI): how do companies implement open innovation?</w:t>
      </w:r>
    </w:p>
    <w:p w:rsidR="00230DCD" w:rsidRDefault="00AC0466" w:rsidP="00AC0466">
      <w:pPr>
        <w:pStyle w:val="Listenabsatz"/>
        <w:numPr>
          <w:ilvl w:val="0"/>
          <w:numId w:val="1"/>
        </w:numPr>
        <w:rPr>
          <w:lang w:val="en-US"/>
        </w:rPr>
      </w:pPr>
      <w:r w:rsidRPr="00AC0466">
        <w:rPr>
          <w:lang w:val="en-US"/>
        </w:rPr>
        <w:t>The way firms adopted OI was found to vary according to (1) their innovation requirements, (2) the timing of the implementation and (3) their organizational culture.</w:t>
      </w:r>
    </w:p>
    <w:p w:rsidR="009D4ADC" w:rsidRDefault="009D4ADC" w:rsidP="009D4ADC">
      <w:pPr>
        <w:pStyle w:val="Listenabsatz"/>
        <w:numPr>
          <w:ilvl w:val="0"/>
          <w:numId w:val="1"/>
        </w:numPr>
        <w:rPr>
          <w:lang w:val="en-US"/>
        </w:rPr>
      </w:pPr>
      <w:r w:rsidRPr="009D4ADC">
        <w:rPr>
          <w:lang w:val="en-US"/>
        </w:rPr>
        <w:t>Innovation Needs: D</w:t>
      </w:r>
      <w:r w:rsidRPr="009D4ADC">
        <w:rPr>
          <w:lang w:val="en-US"/>
        </w:rPr>
        <w:t>ifference in OI implementation when</w:t>
      </w:r>
      <w:r w:rsidRPr="009D4ADC">
        <w:rPr>
          <w:lang w:val="en-US"/>
        </w:rPr>
        <w:t xml:space="preserve"> </w:t>
      </w:r>
      <w:r w:rsidRPr="009D4ADC">
        <w:rPr>
          <w:lang w:val="en-US"/>
        </w:rPr>
        <w:t>firm is looking for ambidexterit</w:t>
      </w:r>
      <w:r w:rsidRPr="009D4ADC">
        <w:rPr>
          <w:lang w:val="en-US"/>
        </w:rPr>
        <w:t xml:space="preserve">y </w:t>
      </w:r>
      <w:r>
        <w:rPr>
          <w:lang w:val="en-US"/>
        </w:rPr>
        <w:t xml:space="preserve">(in- and outbound) </w:t>
      </w:r>
      <w:r w:rsidRPr="009D4ADC">
        <w:rPr>
          <w:lang w:val="en-US"/>
        </w:rPr>
        <w:t>or only to support its</w:t>
      </w:r>
      <w:r w:rsidRPr="009D4ADC">
        <w:rPr>
          <w:lang w:val="en-US"/>
        </w:rPr>
        <w:t xml:space="preserve"> </w:t>
      </w:r>
      <w:r w:rsidRPr="009D4ADC">
        <w:rPr>
          <w:lang w:val="en-US"/>
        </w:rPr>
        <w:t>current innovation pipelines</w:t>
      </w:r>
      <w:r>
        <w:rPr>
          <w:lang w:val="en-US"/>
        </w:rPr>
        <w:t xml:space="preserve"> (inbound)</w:t>
      </w:r>
    </w:p>
    <w:p w:rsidR="009D4ADC" w:rsidRDefault="009D4ADC" w:rsidP="009D4ADC">
      <w:pPr>
        <w:pStyle w:val="Listenabsatz"/>
        <w:numPr>
          <w:ilvl w:val="0"/>
          <w:numId w:val="1"/>
        </w:numPr>
        <w:rPr>
          <w:lang w:val="en-US"/>
        </w:rPr>
      </w:pPr>
      <w:r w:rsidRPr="009D4ADC">
        <w:rPr>
          <w:lang w:val="en-US"/>
        </w:rPr>
        <w:t xml:space="preserve">Timing of Implementation: </w:t>
      </w:r>
      <w:r>
        <w:rPr>
          <w:lang w:val="en-US"/>
        </w:rPr>
        <w:t>C</w:t>
      </w:r>
      <w:r w:rsidRPr="009D4ADC">
        <w:rPr>
          <w:lang w:val="en-US"/>
        </w:rPr>
        <w:t>lear demarcation</w:t>
      </w:r>
      <w:r w:rsidRPr="009D4ADC">
        <w:rPr>
          <w:lang w:val="en-US"/>
        </w:rPr>
        <w:t xml:space="preserve"> </w:t>
      </w:r>
      <w:r w:rsidRPr="009D4ADC">
        <w:rPr>
          <w:lang w:val="en-US"/>
        </w:rPr>
        <w:t>between firms that adopted OI as a result of the publication of the</w:t>
      </w:r>
      <w:r w:rsidRPr="009D4ADC">
        <w:rPr>
          <w:lang w:val="en-US"/>
        </w:rPr>
        <w:t xml:space="preserve"> </w:t>
      </w:r>
      <w:r w:rsidRPr="009D4ADC">
        <w:rPr>
          <w:lang w:val="en-US"/>
        </w:rPr>
        <w:t xml:space="preserve">model and those who had established OI activities </w:t>
      </w:r>
      <w:proofErr w:type="gramStart"/>
      <w:r w:rsidRPr="009D4ADC">
        <w:rPr>
          <w:lang w:val="en-US"/>
        </w:rPr>
        <w:t>previous to</w:t>
      </w:r>
      <w:proofErr w:type="gramEnd"/>
      <w:r w:rsidRPr="009D4ADC">
        <w:rPr>
          <w:lang w:val="en-US"/>
        </w:rPr>
        <w:t xml:space="preserve"> it</w:t>
      </w:r>
    </w:p>
    <w:p w:rsidR="00056804" w:rsidRPr="00056804" w:rsidRDefault="00056804" w:rsidP="00056804">
      <w:pPr>
        <w:pStyle w:val="Listenabsatz"/>
        <w:numPr>
          <w:ilvl w:val="0"/>
          <w:numId w:val="1"/>
        </w:numPr>
        <w:rPr>
          <w:lang w:val="en-US"/>
        </w:rPr>
      </w:pPr>
      <w:r w:rsidRPr="00056804">
        <w:rPr>
          <w:lang w:val="en-US"/>
        </w:rPr>
        <w:t>Organizational Culture: D</w:t>
      </w:r>
      <w:r w:rsidRPr="00056804">
        <w:rPr>
          <w:lang w:val="en-US"/>
        </w:rPr>
        <w:t>espite</w:t>
      </w:r>
      <w:r w:rsidRPr="00056804">
        <w:rPr>
          <w:lang w:val="en-US"/>
        </w:rPr>
        <w:t xml:space="preserve"> </w:t>
      </w:r>
      <w:r w:rsidRPr="00056804">
        <w:rPr>
          <w:lang w:val="en-US"/>
        </w:rPr>
        <w:t>the need for ambidexterity, firms with a strong tradition of closed</w:t>
      </w:r>
      <w:r w:rsidRPr="00056804">
        <w:rPr>
          <w:lang w:val="en-US"/>
        </w:rPr>
        <w:t xml:space="preserve"> </w:t>
      </w:r>
      <w:r w:rsidRPr="00056804">
        <w:rPr>
          <w:lang w:val="en-US"/>
        </w:rPr>
        <w:t>innovation concentrated on inbound activities only</w:t>
      </w:r>
    </w:p>
    <w:p w:rsidR="00230DCD" w:rsidRDefault="00230DCD" w:rsidP="001D4126">
      <w:pPr>
        <w:pStyle w:val="berschrift1"/>
        <w:rPr>
          <w:lang w:val="en-US"/>
        </w:rPr>
      </w:pPr>
      <w:r>
        <w:rPr>
          <w:lang w:val="en-US"/>
        </w:rPr>
        <w:t>Paper Overview</w:t>
      </w:r>
    </w:p>
    <w:p w:rsidR="007F2E31" w:rsidRDefault="00AC0466" w:rsidP="001D4126">
      <w:pPr>
        <w:spacing w:after="0"/>
        <w:rPr>
          <w:b/>
          <w:lang w:val="en-US"/>
        </w:rPr>
      </w:pPr>
      <w:r>
        <w:rPr>
          <w:b/>
          <w:lang w:val="en-US"/>
        </w:rPr>
        <w:t xml:space="preserve">Abstract and Introduction </w:t>
      </w:r>
    </w:p>
    <w:p w:rsidR="00230DCD" w:rsidRPr="007F2E31" w:rsidRDefault="00AC0466" w:rsidP="001D4126">
      <w:pPr>
        <w:pStyle w:val="Listenabsatz"/>
        <w:numPr>
          <w:ilvl w:val="0"/>
          <w:numId w:val="3"/>
        </w:numPr>
        <w:spacing w:after="0"/>
        <w:rPr>
          <w:b/>
          <w:lang w:val="en-US"/>
        </w:rPr>
      </w:pPr>
      <w:r w:rsidRPr="007F2E31">
        <w:rPr>
          <w:lang w:val="en-US"/>
        </w:rPr>
        <w:t>P</w:t>
      </w:r>
      <w:r w:rsidRPr="007F2E31">
        <w:rPr>
          <w:lang w:val="en-US"/>
        </w:rPr>
        <w:t>aper addresses a major gap in reported research on open innovation (OI): how do companies</w:t>
      </w:r>
      <w:r w:rsidRPr="007F2E31">
        <w:rPr>
          <w:lang w:val="en-US"/>
        </w:rPr>
        <w:t xml:space="preserve"> </w:t>
      </w:r>
      <w:r w:rsidRPr="007F2E31">
        <w:rPr>
          <w:lang w:val="en-US"/>
        </w:rPr>
        <w:t>implement open innovation?</w:t>
      </w:r>
    </w:p>
    <w:p w:rsidR="00AC0466" w:rsidRDefault="00AC0466" w:rsidP="001D4126">
      <w:pPr>
        <w:pStyle w:val="Listenabsatz"/>
        <w:numPr>
          <w:ilvl w:val="0"/>
          <w:numId w:val="3"/>
        </w:numPr>
        <w:spacing w:after="0"/>
        <w:rPr>
          <w:lang w:val="en-US"/>
        </w:rPr>
      </w:pPr>
      <w:r w:rsidRPr="00AC0466">
        <w:rPr>
          <w:lang w:val="en-US"/>
        </w:rPr>
        <w:t xml:space="preserve">‘Open innovation’ (OI) = </w:t>
      </w:r>
      <w:r>
        <w:rPr>
          <w:lang w:val="en-US"/>
        </w:rPr>
        <w:t>O</w:t>
      </w:r>
      <w:r w:rsidRPr="00AC0466">
        <w:rPr>
          <w:lang w:val="en-US"/>
        </w:rPr>
        <w:t>rganizations make use of internal and external resources to drive their innovation processes</w:t>
      </w:r>
    </w:p>
    <w:p w:rsidR="00AC0466" w:rsidRDefault="00AC0466" w:rsidP="001D4126">
      <w:pPr>
        <w:pStyle w:val="Listenabsatz"/>
        <w:numPr>
          <w:ilvl w:val="0"/>
          <w:numId w:val="3"/>
        </w:numPr>
        <w:spacing w:after="0"/>
        <w:rPr>
          <w:lang w:val="en-US"/>
        </w:rPr>
      </w:pPr>
      <w:r w:rsidRPr="00AC0466">
        <w:rPr>
          <w:lang w:val="en-US"/>
        </w:rPr>
        <w:t xml:space="preserve">Method: </w:t>
      </w:r>
    </w:p>
    <w:p w:rsidR="00AC0466" w:rsidRDefault="00AC0466" w:rsidP="001D4126">
      <w:pPr>
        <w:pStyle w:val="Listenabsatz"/>
        <w:numPr>
          <w:ilvl w:val="1"/>
          <w:numId w:val="3"/>
        </w:numPr>
        <w:spacing w:after="0"/>
        <w:rPr>
          <w:lang w:val="en-US"/>
        </w:rPr>
      </w:pPr>
      <w:r>
        <w:rPr>
          <w:lang w:val="en-US"/>
        </w:rPr>
        <w:t>S</w:t>
      </w:r>
      <w:r w:rsidRPr="00AC0466">
        <w:rPr>
          <w:lang w:val="en-US"/>
        </w:rPr>
        <w:t>ample of 43 cross-sector firms were reviewed</w:t>
      </w:r>
      <w:r w:rsidRPr="00AC0466">
        <w:rPr>
          <w:lang w:val="en-US"/>
        </w:rPr>
        <w:t xml:space="preserve"> </w:t>
      </w:r>
      <w:r w:rsidRPr="00AC0466">
        <w:rPr>
          <w:lang w:val="en-US"/>
        </w:rPr>
        <w:t>for their OI implementation approaches</w:t>
      </w:r>
      <w:r w:rsidRPr="00AC0466">
        <w:rPr>
          <w:lang w:val="en-US"/>
        </w:rPr>
        <w:t xml:space="preserve">, </w:t>
      </w:r>
      <w:r w:rsidRPr="00AC0466">
        <w:rPr>
          <w:lang w:val="en-US"/>
        </w:rPr>
        <w:t>using an</w:t>
      </w:r>
      <w:r w:rsidRPr="00AC0466">
        <w:rPr>
          <w:lang w:val="en-US"/>
        </w:rPr>
        <w:t xml:space="preserve"> </w:t>
      </w:r>
      <w:r w:rsidRPr="00AC0466">
        <w:rPr>
          <w:lang w:val="en-US"/>
        </w:rPr>
        <w:t>inductive approach</w:t>
      </w:r>
    </w:p>
    <w:p w:rsidR="00AC0466" w:rsidRPr="00AC0466" w:rsidRDefault="00AC0466" w:rsidP="001D4126">
      <w:pPr>
        <w:pStyle w:val="Listenabsatz"/>
        <w:numPr>
          <w:ilvl w:val="1"/>
          <w:numId w:val="3"/>
        </w:numPr>
        <w:spacing w:after="0"/>
        <w:rPr>
          <w:lang w:val="en-US"/>
        </w:rPr>
      </w:pPr>
      <w:r w:rsidRPr="00AC0466">
        <w:rPr>
          <w:lang w:val="en-US"/>
        </w:rPr>
        <w:t>Following the principles of ‘engaged scholarship’</w:t>
      </w:r>
      <w:r w:rsidRPr="00AC0466">
        <w:rPr>
          <w:lang w:val="en-US"/>
        </w:rPr>
        <w:t xml:space="preserve"> </w:t>
      </w:r>
      <w:r w:rsidRPr="00AC0466">
        <w:rPr>
          <w:lang w:val="en-US"/>
        </w:rPr>
        <w:t xml:space="preserve">case studies and focus groups </w:t>
      </w:r>
      <w:r w:rsidRPr="00AC0466">
        <w:rPr>
          <w:lang w:val="en-US"/>
        </w:rPr>
        <w:t xml:space="preserve">were alternated </w:t>
      </w:r>
      <w:r w:rsidRPr="00AC0466">
        <w:rPr>
          <w:lang w:val="en-US"/>
        </w:rPr>
        <w:t>in which</w:t>
      </w:r>
      <w:r w:rsidRPr="00AC0466">
        <w:rPr>
          <w:lang w:val="en-US"/>
        </w:rPr>
        <w:t xml:space="preserve"> </w:t>
      </w:r>
      <w:r w:rsidRPr="00AC0466">
        <w:rPr>
          <w:lang w:val="en-US"/>
        </w:rPr>
        <w:t>practitioners discussed OI implementation.</w:t>
      </w:r>
      <w:r w:rsidRPr="00AC0466">
        <w:rPr>
          <w:lang w:val="en-US"/>
        </w:rPr>
        <w:t xml:space="preserve"> After that a ta</w:t>
      </w:r>
      <w:r>
        <w:rPr>
          <w:lang w:val="en-US"/>
        </w:rPr>
        <w:t>x</w:t>
      </w:r>
      <w:r w:rsidRPr="00AC0466">
        <w:rPr>
          <w:lang w:val="en-US"/>
        </w:rPr>
        <w:t xml:space="preserve">onomical approach was adopted </w:t>
      </w:r>
      <w:r w:rsidRPr="00AC0466">
        <w:rPr>
          <w:lang w:val="en-US"/>
        </w:rPr>
        <w:t>to analyze the path taken by firms as they</w:t>
      </w:r>
      <w:r w:rsidRPr="00AC0466">
        <w:rPr>
          <w:lang w:val="en-US"/>
        </w:rPr>
        <w:t xml:space="preserve"> </w:t>
      </w:r>
      <w:r w:rsidRPr="00AC0466">
        <w:rPr>
          <w:lang w:val="en-US"/>
        </w:rPr>
        <w:t>moved from closed to open innovation practice</w:t>
      </w:r>
    </w:p>
    <w:p w:rsidR="00AC0466" w:rsidRDefault="00AC0466" w:rsidP="001D4126">
      <w:pPr>
        <w:pStyle w:val="Listenabsatz"/>
        <w:numPr>
          <w:ilvl w:val="0"/>
          <w:numId w:val="3"/>
        </w:numPr>
        <w:spacing w:after="0"/>
        <w:rPr>
          <w:lang w:val="en-US"/>
        </w:rPr>
      </w:pPr>
      <w:proofErr w:type="gramStart"/>
      <w:r w:rsidRPr="00AC0466">
        <w:rPr>
          <w:lang w:val="en-US"/>
        </w:rPr>
        <w:t>On the basis of</w:t>
      </w:r>
      <w:proofErr w:type="gramEnd"/>
      <w:r w:rsidRPr="00AC0466">
        <w:rPr>
          <w:lang w:val="en-US"/>
        </w:rPr>
        <w:t xml:space="preserve"> evidence from </w:t>
      </w:r>
      <w:r w:rsidRPr="00AC0466">
        <w:rPr>
          <w:lang w:val="en-US"/>
        </w:rPr>
        <w:t>the</w:t>
      </w:r>
      <w:r w:rsidRPr="00AC0466">
        <w:rPr>
          <w:lang w:val="en-US"/>
        </w:rPr>
        <w:t xml:space="preserve"> sample, </w:t>
      </w:r>
      <w:r w:rsidRPr="00AC0466">
        <w:rPr>
          <w:lang w:val="en-US"/>
        </w:rPr>
        <w:t>identification of 4</w:t>
      </w:r>
      <w:r>
        <w:rPr>
          <w:lang w:val="en-US"/>
        </w:rPr>
        <w:t xml:space="preserve"> </w:t>
      </w:r>
      <w:r w:rsidRPr="00AC0466">
        <w:rPr>
          <w:lang w:val="en-US"/>
        </w:rPr>
        <w:t xml:space="preserve">archetypical approaches to the adoption of OI: </w:t>
      </w:r>
    </w:p>
    <w:p w:rsidR="00AC0466" w:rsidRDefault="00AC0466" w:rsidP="001D4126">
      <w:pPr>
        <w:pStyle w:val="Listenabsatz"/>
        <w:numPr>
          <w:ilvl w:val="1"/>
          <w:numId w:val="3"/>
        </w:numPr>
        <w:spacing w:after="0"/>
        <w:rPr>
          <w:lang w:val="en-US"/>
        </w:rPr>
      </w:pPr>
      <w:r w:rsidRPr="00AC0466">
        <w:rPr>
          <w:lang w:val="en-US"/>
        </w:rPr>
        <w:t>ad-hoc practice</w:t>
      </w:r>
    </w:p>
    <w:p w:rsidR="00AC0466" w:rsidRDefault="00AC0466" w:rsidP="001D4126">
      <w:pPr>
        <w:pStyle w:val="Listenabsatz"/>
        <w:numPr>
          <w:ilvl w:val="1"/>
          <w:numId w:val="3"/>
        </w:numPr>
        <w:spacing w:after="0"/>
        <w:rPr>
          <w:lang w:val="en-US"/>
        </w:rPr>
      </w:pPr>
      <w:r w:rsidRPr="00AC0466">
        <w:rPr>
          <w:lang w:val="en-US"/>
        </w:rPr>
        <w:t>precursor OI adopters</w:t>
      </w:r>
    </w:p>
    <w:p w:rsidR="00AC0466" w:rsidRDefault="00AC0466" w:rsidP="001D4126">
      <w:pPr>
        <w:pStyle w:val="Listenabsatz"/>
        <w:numPr>
          <w:ilvl w:val="1"/>
          <w:numId w:val="3"/>
        </w:numPr>
        <w:spacing w:after="0"/>
        <w:rPr>
          <w:lang w:val="en-US"/>
        </w:rPr>
      </w:pPr>
      <w:r w:rsidRPr="00AC0466">
        <w:rPr>
          <w:lang w:val="en-US"/>
        </w:rPr>
        <w:t>OI conscious adopters</w:t>
      </w:r>
    </w:p>
    <w:p w:rsidR="00AC0466" w:rsidRDefault="00AC0466" w:rsidP="001D4126">
      <w:pPr>
        <w:pStyle w:val="Listenabsatz"/>
        <w:numPr>
          <w:ilvl w:val="1"/>
          <w:numId w:val="3"/>
        </w:numPr>
        <w:spacing w:after="0"/>
        <w:rPr>
          <w:lang w:val="en-US"/>
        </w:rPr>
      </w:pPr>
      <w:r w:rsidRPr="00AC0466">
        <w:rPr>
          <w:lang w:val="en-US"/>
        </w:rPr>
        <w:t>OI communities</w:t>
      </w:r>
      <w:r>
        <w:rPr>
          <w:lang w:val="en-US"/>
        </w:rPr>
        <w:t xml:space="preserve"> </w:t>
      </w:r>
      <w:r w:rsidRPr="00AC0466">
        <w:rPr>
          <w:lang w:val="en-US"/>
        </w:rPr>
        <w:t>of practice.</w:t>
      </w:r>
    </w:p>
    <w:p w:rsidR="00AC0466" w:rsidRPr="00AC0466" w:rsidRDefault="00AC0466" w:rsidP="001D4126">
      <w:pPr>
        <w:pStyle w:val="Listenabsatz"/>
        <w:numPr>
          <w:ilvl w:val="0"/>
          <w:numId w:val="3"/>
        </w:numPr>
        <w:spacing w:after="0"/>
        <w:rPr>
          <w:lang w:val="en-US"/>
        </w:rPr>
      </w:pPr>
      <w:r>
        <w:rPr>
          <w:lang w:val="en-US"/>
        </w:rPr>
        <w:t xml:space="preserve">2 </w:t>
      </w:r>
      <w:r w:rsidRPr="00AC0466">
        <w:rPr>
          <w:lang w:val="en-US"/>
        </w:rPr>
        <w:t>key drivers for OI implementation:</w:t>
      </w:r>
    </w:p>
    <w:p w:rsidR="00AC0466" w:rsidRDefault="00AC0466" w:rsidP="001D4126">
      <w:pPr>
        <w:pStyle w:val="Listenabsatz"/>
        <w:numPr>
          <w:ilvl w:val="1"/>
          <w:numId w:val="3"/>
        </w:numPr>
        <w:spacing w:after="0"/>
        <w:rPr>
          <w:lang w:val="en-US"/>
        </w:rPr>
      </w:pPr>
      <w:r w:rsidRPr="00AC0466">
        <w:rPr>
          <w:lang w:val="en-US"/>
        </w:rPr>
        <w:t>F</w:t>
      </w:r>
      <w:r w:rsidRPr="00AC0466">
        <w:rPr>
          <w:lang w:val="en-US"/>
        </w:rPr>
        <w:t>irms with less turbulent environments focus primarily on</w:t>
      </w:r>
      <w:r w:rsidRPr="00AC0466">
        <w:rPr>
          <w:lang w:val="en-US"/>
        </w:rPr>
        <w:t xml:space="preserve"> </w:t>
      </w:r>
      <w:r w:rsidRPr="00AC0466">
        <w:rPr>
          <w:lang w:val="en-US"/>
        </w:rPr>
        <w:t xml:space="preserve">inbound OI activities, </w:t>
      </w:r>
    </w:p>
    <w:p w:rsidR="00AC0466" w:rsidRDefault="00AC0466" w:rsidP="001D4126">
      <w:pPr>
        <w:pStyle w:val="Listenabsatz"/>
        <w:numPr>
          <w:ilvl w:val="1"/>
          <w:numId w:val="3"/>
        </w:numPr>
        <w:spacing w:after="0"/>
        <w:rPr>
          <w:lang w:val="en-US"/>
        </w:rPr>
      </w:pPr>
      <w:r w:rsidRPr="00AC0466">
        <w:rPr>
          <w:lang w:val="en-US"/>
        </w:rPr>
        <w:t>E</w:t>
      </w:r>
      <w:r w:rsidRPr="00AC0466">
        <w:rPr>
          <w:lang w:val="en-US"/>
        </w:rPr>
        <w:t xml:space="preserve">nvironmental uncertainty </w:t>
      </w:r>
      <w:r>
        <w:rPr>
          <w:lang w:val="en-US"/>
        </w:rPr>
        <w:t>and t</w:t>
      </w:r>
      <w:r w:rsidRPr="00AC0466">
        <w:rPr>
          <w:lang w:val="en-US"/>
        </w:rPr>
        <w:t>he</w:t>
      </w:r>
      <w:r w:rsidRPr="00AC0466">
        <w:rPr>
          <w:lang w:val="en-US"/>
        </w:rPr>
        <w:t xml:space="preserve"> </w:t>
      </w:r>
      <w:r w:rsidRPr="00AC0466">
        <w:rPr>
          <w:lang w:val="en-US"/>
        </w:rPr>
        <w:t>need for ambidexterity le</w:t>
      </w:r>
      <w:r>
        <w:rPr>
          <w:lang w:val="en-US"/>
        </w:rPr>
        <w:t>a</w:t>
      </w:r>
      <w:r w:rsidRPr="00AC0466">
        <w:rPr>
          <w:lang w:val="en-US"/>
        </w:rPr>
        <w:t>d</w:t>
      </w:r>
      <w:r>
        <w:rPr>
          <w:lang w:val="en-US"/>
        </w:rPr>
        <w:t>s</w:t>
      </w:r>
      <w:r w:rsidRPr="00AC0466">
        <w:rPr>
          <w:lang w:val="en-US"/>
        </w:rPr>
        <w:t xml:space="preserve"> firms</w:t>
      </w:r>
      <w:r w:rsidRPr="00AC0466">
        <w:rPr>
          <w:lang w:val="en-US"/>
        </w:rPr>
        <w:t xml:space="preserve"> </w:t>
      </w:r>
      <w:r w:rsidRPr="00AC0466">
        <w:rPr>
          <w:lang w:val="en-US"/>
        </w:rPr>
        <w:t>to develop both inbound and outbound activities</w:t>
      </w:r>
    </w:p>
    <w:p w:rsidR="00AC0466" w:rsidRDefault="00AC0466" w:rsidP="001D4126">
      <w:pPr>
        <w:pStyle w:val="Listenabsatz"/>
        <w:numPr>
          <w:ilvl w:val="0"/>
          <w:numId w:val="4"/>
        </w:numPr>
        <w:spacing w:after="0"/>
        <w:rPr>
          <w:lang w:val="en-US"/>
        </w:rPr>
      </w:pPr>
      <w:r>
        <w:rPr>
          <w:lang w:val="en-US"/>
        </w:rPr>
        <w:t>Publicity regarding OI (many studies, articles, etc.) drives its implementation in firms</w:t>
      </w:r>
    </w:p>
    <w:p w:rsidR="00056804" w:rsidRDefault="00056804" w:rsidP="001D4126">
      <w:pPr>
        <w:spacing w:after="0"/>
        <w:rPr>
          <w:lang w:val="en-US"/>
        </w:rPr>
      </w:pPr>
    </w:p>
    <w:p w:rsidR="00056804" w:rsidRDefault="00056804" w:rsidP="001D4126">
      <w:pPr>
        <w:spacing w:after="0"/>
        <w:rPr>
          <w:b/>
          <w:lang w:val="en-US"/>
        </w:rPr>
      </w:pPr>
    </w:p>
    <w:p w:rsidR="00056804" w:rsidRDefault="00056804" w:rsidP="001D4126">
      <w:pPr>
        <w:spacing w:after="0"/>
        <w:rPr>
          <w:b/>
          <w:lang w:val="en-US"/>
        </w:rPr>
      </w:pPr>
    </w:p>
    <w:p w:rsidR="00AC0466" w:rsidRDefault="001D4126" w:rsidP="001D4126">
      <w:pPr>
        <w:spacing w:after="0"/>
        <w:rPr>
          <w:b/>
          <w:lang w:val="en-US"/>
        </w:rPr>
      </w:pPr>
      <w:r>
        <w:rPr>
          <w:b/>
          <w:lang w:val="en-US"/>
        </w:rPr>
        <w:lastRenderedPageBreak/>
        <w:t>Literature review &amp; research framework</w:t>
      </w:r>
    </w:p>
    <w:p w:rsidR="001D4126" w:rsidRPr="001D4126" w:rsidRDefault="001D4126" w:rsidP="001D4126">
      <w:pPr>
        <w:spacing w:after="0"/>
        <w:rPr>
          <w:lang w:val="en-US"/>
        </w:rPr>
      </w:pPr>
      <w:r w:rsidRPr="001D4126">
        <w:rPr>
          <w:lang w:val="en-US"/>
        </w:rPr>
        <w:t>2.1. OI is a widespread phenomenon</w:t>
      </w:r>
    </w:p>
    <w:p w:rsidR="001D4126" w:rsidRDefault="001D4126" w:rsidP="001D4126">
      <w:pPr>
        <w:pStyle w:val="Listenabsatz"/>
        <w:numPr>
          <w:ilvl w:val="1"/>
          <w:numId w:val="6"/>
        </w:numPr>
        <w:spacing w:after="0"/>
        <w:rPr>
          <w:lang w:val="en-US"/>
        </w:rPr>
      </w:pPr>
      <w:r w:rsidRPr="001D4126">
        <w:rPr>
          <w:lang w:val="en-US"/>
        </w:rPr>
        <w:t>There are reasons for and barriers to the adoption of OI</w:t>
      </w:r>
    </w:p>
    <w:p w:rsidR="00F6660E" w:rsidRDefault="00F6660E" w:rsidP="00F6660E">
      <w:pPr>
        <w:pStyle w:val="Listenabsatz"/>
        <w:numPr>
          <w:ilvl w:val="0"/>
          <w:numId w:val="4"/>
        </w:numPr>
        <w:spacing w:after="0"/>
        <w:rPr>
          <w:lang w:val="en-US"/>
        </w:rPr>
      </w:pPr>
      <w:r w:rsidRPr="00F6660E">
        <w:rPr>
          <w:lang w:val="en-US"/>
        </w:rPr>
        <w:t>OI adoption could be a response to innovation</w:t>
      </w:r>
      <w:r w:rsidRPr="00F6660E">
        <w:rPr>
          <w:lang w:val="en-US"/>
        </w:rPr>
        <w:t xml:space="preserve"> </w:t>
      </w:r>
      <w:r w:rsidRPr="00F6660E">
        <w:rPr>
          <w:lang w:val="en-US"/>
        </w:rPr>
        <w:t>impediments, such as lack of capability or information access</w:t>
      </w:r>
      <w:r w:rsidRPr="00F6660E">
        <w:rPr>
          <w:lang w:val="en-US"/>
        </w:rPr>
        <w:t xml:space="preserve"> </w:t>
      </w:r>
      <w:r w:rsidRPr="00F6660E">
        <w:rPr>
          <w:lang w:val="en-US"/>
        </w:rPr>
        <w:t>and risk management</w:t>
      </w:r>
    </w:p>
    <w:p w:rsidR="00F6660E" w:rsidRDefault="00F6660E" w:rsidP="00F6660E">
      <w:pPr>
        <w:pStyle w:val="Listenabsatz"/>
        <w:numPr>
          <w:ilvl w:val="0"/>
          <w:numId w:val="4"/>
        </w:numPr>
        <w:spacing w:after="0"/>
        <w:rPr>
          <w:lang w:val="en-US"/>
        </w:rPr>
      </w:pPr>
      <w:r w:rsidRPr="00F6660E">
        <w:rPr>
          <w:lang w:val="en-US"/>
        </w:rPr>
        <w:t>M</w:t>
      </w:r>
      <w:r w:rsidRPr="00F6660E">
        <w:rPr>
          <w:lang w:val="en-US"/>
        </w:rPr>
        <w:t xml:space="preserve">ain reasons for outsourcing R&amp;D </w:t>
      </w:r>
      <w:r w:rsidRPr="00F6660E">
        <w:rPr>
          <w:lang w:val="en-US"/>
        </w:rPr>
        <w:t>(</w:t>
      </w:r>
      <w:r w:rsidRPr="00F6660E">
        <w:rPr>
          <w:lang w:val="en-US"/>
        </w:rPr>
        <w:t>UK pharmaceutical companies) are accessing expertise not available</w:t>
      </w:r>
      <w:r w:rsidRPr="00F6660E">
        <w:rPr>
          <w:lang w:val="en-US"/>
        </w:rPr>
        <w:t xml:space="preserve"> </w:t>
      </w:r>
      <w:r w:rsidRPr="00F6660E">
        <w:rPr>
          <w:lang w:val="en-US"/>
        </w:rPr>
        <w:t>in-house, reducing development time and cost, accessing</w:t>
      </w:r>
      <w:r w:rsidRPr="00F6660E">
        <w:rPr>
          <w:lang w:val="en-US"/>
        </w:rPr>
        <w:t xml:space="preserve"> </w:t>
      </w:r>
      <w:r w:rsidRPr="00F6660E">
        <w:rPr>
          <w:lang w:val="en-US"/>
        </w:rPr>
        <w:t>technology competence and sharing risks</w:t>
      </w:r>
    </w:p>
    <w:p w:rsidR="00F6660E" w:rsidRPr="00F6660E" w:rsidRDefault="00F6660E" w:rsidP="00F6660E">
      <w:pPr>
        <w:pStyle w:val="Listenabsatz"/>
        <w:numPr>
          <w:ilvl w:val="0"/>
          <w:numId w:val="4"/>
        </w:numPr>
        <w:spacing w:after="0"/>
        <w:rPr>
          <w:lang w:val="en-US"/>
        </w:rPr>
      </w:pPr>
      <w:r w:rsidRPr="00F6660E">
        <w:rPr>
          <w:lang w:val="en-US"/>
        </w:rPr>
        <w:t>NIH</w:t>
      </w:r>
      <w:r w:rsidRPr="00F6660E">
        <w:rPr>
          <w:lang w:val="en-US"/>
        </w:rPr>
        <w:t xml:space="preserve"> </w:t>
      </w:r>
      <w:r w:rsidRPr="00F6660E">
        <w:rPr>
          <w:lang w:val="en-US"/>
        </w:rPr>
        <w:t xml:space="preserve">syndrome </w:t>
      </w:r>
      <w:r>
        <w:rPr>
          <w:lang w:val="en-US"/>
        </w:rPr>
        <w:t>(Not-Invented-Here)</w:t>
      </w:r>
      <w:r w:rsidRPr="00F6660E">
        <w:rPr>
          <w:lang w:val="en-US"/>
        </w:rPr>
        <w:t xml:space="preserve"> most significant challenge for OI implementation</w:t>
      </w:r>
    </w:p>
    <w:p w:rsidR="001D4126" w:rsidRDefault="001D4126" w:rsidP="001D4126">
      <w:pPr>
        <w:pStyle w:val="Listenabsatz"/>
        <w:numPr>
          <w:ilvl w:val="1"/>
          <w:numId w:val="6"/>
        </w:numPr>
        <w:spacing w:after="0"/>
        <w:rPr>
          <w:lang w:val="en-US"/>
        </w:rPr>
      </w:pPr>
      <w:r w:rsidRPr="001D4126">
        <w:rPr>
          <w:lang w:val="en-US"/>
        </w:rPr>
        <w:t>Two directions of knowledge flow: outside-in and inside-out</w:t>
      </w:r>
    </w:p>
    <w:p w:rsidR="0059194F" w:rsidRDefault="0059194F" w:rsidP="0059194F">
      <w:pPr>
        <w:pStyle w:val="Listenabsatz"/>
        <w:numPr>
          <w:ilvl w:val="0"/>
          <w:numId w:val="7"/>
        </w:numPr>
        <w:spacing w:after="0"/>
        <w:rPr>
          <w:lang w:val="en-US"/>
        </w:rPr>
      </w:pPr>
      <w:r w:rsidRPr="0059194F">
        <w:rPr>
          <w:lang w:val="en-US"/>
        </w:rPr>
        <w:t>F</w:t>
      </w:r>
      <w:r w:rsidRPr="0059194F">
        <w:rPr>
          <w:lang w:val="en-US"/>
        </w:rPr>
        <w:t>or many</w:t>
      </w:r>
      <w:r w:rsidRPr="0059194F">
        <w:rPr>
          <w:lang w:val="en-US"/>
        </w:rPr>
        <w:t xml:space="preserve"> </w:t>
      </w:r>
      <w:r w:rsidRPr="0059194F">
        <w:rPr>
          <w:lang w:val="en-US"/>
        </w:rPr>
        <w:t>company functions dealing with innovation (e.g. R&amp;D, supply</w:t>
      </w:r>
      <w:r w:rsidRPr="0059194F">
        <w:rPr>
          <w:lang w:val="en-US"/>
        </w:rPr>
        <w:t xml:space="preserve"> </w:t>
      </w:r>
      <w:r w:rsidRPr="0059194F">
        <w:rPr>
          <w:lang w:val="en-US"/>
        </w:rPr>
        <w:t>chain and marketing) OI equates mostly with the ‘outside-in’</w:t>
      </w:r>
      <w:r w:rsidRPr="0059194F">
        <w:rPr>
          <w:lang w:val="en-US"/>
        </w:rPr>
        <w:t xml:space="preserve"> </w:t>
      </w:r>
      <w:r w:rsidRPr="0059194F">
        <w:rPr>
          <w:lang w:val="en-US"/>
        </w:rPr>
        <w:t>process (i.e. exploration activities)</w:t>
      </w:r>
    </w:p>
    <w:p w:rsidR="0059194F" w:rsidRPr="0059194F" w:rsidRDefault="0059194F" w:rsidP="0059194F">
      <w:pPr>
        <w:pStyle w:val="Listenabsatz"/>
        <w:numPr>
          <w:ilvl w:val="0"/>
          <w:numId w:val="7"/>
        </w:numPr>
        <w:spacing w:after="0"/>
        <w:rPr>
          <w:lang w:val="en-US"/>
        </w:rPr>
      </w:pPr>
      <w:r w:rsidRPr="0059194F">
        <w:rPr>
          <w:lang w:val="en-US"/>
        </w:rPr>
        <w:t>R</w:t>
      </w:r>
      <w:r w:rsidRPr="0059194F">
        <w:rPr>
          <w:lang w:val="en-US"/>
        </w:rPr>
        <w:t>esearch highlights the importance of direct</w:t>
      </w:r>
      <w:r w:rsidRPr="0059194F">
        <w:rPr>
          <w:lang w:val="en-US"/>
        </w:rPr>
        <w:t xml:space="preserve"> </w:t>
      </w:r>
      <w:r w:rsidRPr="0059194F">
        <w:rPr>
          <w:lang w:val="en-US"/>
        </w:rPr>
        <w:t xml:space="preserve">contacts between employees of different organizations </w:t>
      </w:r>
      <w:proofErr w:type="gramStart"/>
      <w:r w:rsidRPr="0059194F">
        <w:rPr>
          <w:lang w:val="en-US"/>
        </w:rPr>
        <w:t>as a way</w:t>
      </w:r>
      <w:r w:rsidRPr="0059194F">
        <w:rPr>
          <w:lang w:val="en-US"/>
        </w:rPr>
        <w:t xml:space="preserve"> </w:t>
      </w:r>
      <w:r w:rsidRPr="0059194F">
        <w:rPr>
          <w:lang w:val="en-US"/>
        </w:rPr>
        <w:t>to</w:t>
      </w:r>
      <w:proofErr w:type="gramEnd"/>
      <w:r w:rsidRPr="0059194F">
        <w:rPr>
          <w:lang w:val="en-US"/>
        </w:rPr>
        <w:t xml:space="preserve"> increase the exploitation of internal ideas and technologies, companies typically set up</w:t>
      </w:r>
      <w:r w:rsidRPr="0059194F">
        <w:rPr>
          <w:lang w:val="en-US"/>
        </w:rPr>
        <w:t xml:space="preserve"> </w:t>
      </w:r>
      <w:r w:rsidRPr="0059194F">
        <w:rPr>
          <w:lang w:val="en-US"/>
        </w:rPr>
        <w:t>separate functions, teams or individual roles specifically for the</w:t>
      </w:r>
      <w:r w:rsidRPr="0059194F">
        <w:rPr>
          <w:lang w:val="en-US"/>
        </w:rPr>
        <w:t xml:space="preserve"> </w:t>
      </w:r>
      <w:r w:rsidRPr="0059194F">
        <w:rPr>
          <w:lang w:val="en-US"/>
        </w:rPr>
        <w:t>‘inside-out’ process (e.g. ‘Intellectual-asset managers’</w:t>
      </w:r>
      <w:r>
        <w:rPr>
          <w:lang w:val="en-US"/>
        </w:rPr>
        <w:t>)</w:t>
      </w:r>
    </w:p>
    <w:p w:rsidR="001D4126" w:rsidRDefault="001D4126" w:rsidP="001D4126">
      <w:pPr>
        <w:pStyle w:val="Listenabsatz"/>
        <w:numPr>
          <w:ilvl w:val="1"/>
          <w:numId w:val="6"/>
        </w:numPr>
        <w:spacing w:after="0"/>
        <w:rPr>
          <w:lang w:val="en-US"/>
        </w:rPr>
      </w:pPr>
      <w:r w:rsidRPr="001D4126">
        <w:rPr>
          <w:lang w:val="en-US"/>
        </w:rPr>
        <w:t xml:space="preserve"> </w:t>
      </w:r>
      <w:r w:rsidRPr="001D4126">
        <w:rPr>
          <w:lang w:val="en-US"/>
        </w:rPr>
        <w:t>Research framework</w:t>
      </w:r>
    </w:p>
    <w:p w:rsidR="0059194F" w:rsidRDefault="0059194F" w:rsidP="0059194F">
      <w:pPr>
        <w:pStyle w:val="Listenabsatz"/>
        <w:numPr>
          <w:ilvl w:val="0"/>
          <w:numId w:val="8"/>
        </w:numPr>
        <w:spacing w:after="0"/>
        <w:rPr>
          <w:lang w:val="en-US"/>
        </w:rPr>
      </w:pPr>
      <w:r w:rsidRPr="0059194F">
        <w:rPr>
          <w:lang w:val="en-US"/>
        </w:rPr>
        <w:t>T</w:t>
      </w:r>
      <w:r w:rsidRPr="0059194F">
        <w:rPr>
          <w:lang w:val="en-US"/>
        </w:rPr>
        <w:t>axonomy of OI implementation to</w:t>
      </w:r>
      <w:r w:rsidRPr="0059194F">
        <w:rPr>
          <w:lang w:val="en-US"/>
        </w:rPr>
        <w:t xml:space="preserve"> </w:t>
      </w:r>
      <w:r w:rsidRPr="0059194F">
        <w:rPr>
          <w:lang w:val="en-US"/>
        </w:rPr>
        <w:t>analyze our case studies, based on two key dimensions:</w:t>
      </w:r>
    </w:p>
    <w:p w:rsidR="001F7BC6" w:rsidRDefault="0059194F" w:rsidP="001F7BC6">
      <w:pPr>
        <w:pStyle w:val="Listenabsatz"/>
        <w:numPr>
          <w:ilvl w:val="2"/>
          <w:numId w:val="3"/>
        </w:numPr>
        <w:spacing w:after="0"/>
        <w:rPr>
          <w:lang w:val="en-US"/>
        </w:rPr>
      </w:pPr>
      <w:r>
        <w:rPr>
          <w:lang w:val="en-US"/>
        </w:rPr>
        <w:t>O</w:t>
      </w:r>
      <w:r w:rsidRPr="0059194F">
        <w:rPr>
          <w:lang w:val="en-US"/>
        </w:rPr>
        <w:t>rganizational coordination of OI activities</w:t>
      </w:r>
    </w:p>
    <w:p w:rsidR="001D4126" w:rsidRDefault="0059194F" w:rsidP="001F7BC6">
      <w:pPr>
        <w:pStyle w:val="Listenabsatz"/>
        <w:numPr>
          <w:ilvl w:val="2"/>
          <w:numId w:val="3"/>
        </w:numPr>
        <w:spacing w:after="0"/>
        <w:rPr>
          <w:lang w:val="en-US"/>
        </w:rPr>
      </w:pPr>
      <w:r w:rsidRPr="001F7BC6">
        <w:rPr>
          <w:lang w:val="en-US"/>
        </w:rPr>
        <w:t>C</w:t>
      </w:r>
      <w:r w:rsidRPr="001F7BC6">
        <w:rPr>
          <w:lang w:val="en-US"/>
        </w:rPr>
        <w:t>hange</w:t>
      </w:r>
      <w:r w:rsidRPr="001F7BC6">
        <w:rPr>
          <w:lang w:val="en-US"/>
        </w:rPr>
        <w:t xml:space="preserve"> </w:t>
      </w:r>
      <w:r w:rsidRPr="001F7BC6">
        <w:rPr>
          <w:lang w:val="en-US"/>
        </w:rPr>
        <w:t>impetus for the adoption of OI</w:t>
      </w:r>
    </w:p>
    <w:p w:rsidR="00280591" w:rsidRDefault="00280591" w:rsidP="00280591">
      <w:pPr>
        <w:spacing w:after="0"/>
        <w:rPr>
          <w:b/>
          <w:lang w:val="en-US"/>
        </w:rPr>
      </w:pPr>
      <w:r w:rsidRPr="00280591">
        <w:rPr>
          <w:b/>
          <w:lang w:val="en-US"/>
        </w:rPr>
        <w:t>Methodology</w:t>
      </w:r>
    </w:p>
    <w:p w:rsidR="00280591" w:rsidRDefault="00F87905" w:rsidP="00F87905">
      <w:pPr>
        <w:pStyle w:val="Listenabsatz"/>
        <w:numPr>
          <w:ilvl w:val="0"/>
          <w:numId w:val="8"/>
        </w:numPr>
        <w:spacing w:after="0"/>
        <w:rPr>
          <w:lang w:val="en-US"/>
        </w:rPr>
      </w:pPr>
      <w:r>
        <w:rPr>
          <w:lang w:val="en-US"/>
        </w:rPr>
        <w:t xml:space="preserve">Use of </w:t>
      </w:r>
      <w:r w:rsidRPr="00F87905">
        <w:rPr>
          <w:lang w:val="en-US"/>
        </w:rPr>
        <w:t>qualitative case study method</w:t>
      </w:r>
    </w:p>
    <w:p w:rsidR="00F87905" w:rsidRDefault="00F87905" w:rsidP="00F87905">
      <w:pPr>
        <w:pStyle w:val="Listenabsatz"/>
        <w:numPr>
          <w:ilvl w:val="0"/>
          <w:numId w:val="8"/>
        </w:numPr>
        <w:spacing w:after="0"/>
        <w:rPr>
          <w:lang w:val="en-US"/>
        </w:rPr>
      </w:pPr>
      <w:r>
        <w:rPr>
          <w:lang w:val="en-US"/>
        </w:rPr>
        <w:t xml:space="preserve">2 </w:t>
      </w:r>
      <w:r w:rsidRPr="00F87905">
        <w:rPr>
          <w:lang w:val="en-US"/>
        </w:rPr>
        <w:t>years of research (2007–2008) through three phases (A, B and C)</w:t>
      </w:r>
    </w:p>
    <w:p w:rsidR="00F87905" w:rsidRDefault="00F87905" w:rsidP="00F87905">
      <w:pPr>
        <w:pStyle w:val="Listenabsatz"/>
        <w:numPr>
          <w:ilvl w:val="0"/>
          <w:numId w:val="8"/>
        </w:numPr>
        <w:spacing w:after="0"/>
        <w:rPr>
          <w:lang w:val="en-US"/>
        </w:rPr>
      </w:pPr>
      <w:r w:rsidRPr="00F87905">
        <w:rPr>
          <w:lang w:val="en-US"/>
        </w:rPr>
        <w:t>This paper describes the</w:t>
      </w:r>
      <w:r w:rsidRPr="00F87905">
        <w:rPr>
          <w:lang w:val="en-US"/>
        </w:rPr>
        <w:t xml:space="preserve"> </w:t>
      </w:r>
      <w:r w:rsidRPr="00F87905">
        <w:rPr>
          <w:lang w:val="en-US"/>
        </w:rPr>
        <w:t>integration of the results of the case studies, literature review and</w:t>
      </w:r>
      <w:r w:rsidRPr="00F87905">
        <w:rPr>
          <w:lang w:val="en-US"/>
        </w:rPr>
        <w:t xml:space="preserve"> </w:t>
      </w:r>
      <w:r w:rsidRPr="00F87905">
        <w:rPr>
          <w:lang w:val="en-US"/>
        </w:rPr>
        <w:t xml:space="preserve">focus groups of all </w:t>
      </w:r>
      <w:r>
        <w:rPr>
          <w:lang w:val="en-US"/>
        </w:rPr>
        <w:t>3</w:t>
      </w:r>
      <w:r w:rsidRPr="00F87905">
        <w:rPr>
          <w:lang w:val="en-US"/>
        </w:rPr>
        <w:t xml:space="preserve"> stages, giving an </w:t>
      </w:r>
      <w:r>
        <w:rPr>
          <w:lang w:val="en-US"/>
        </w:rPr>
        <w:t>overv</w:t>
      </w:r>
      <w:r w:rsidRPr="00F87905">
        <w:rPr>
          <w:lang w:val="en-US"/>
        </w:rPr>
        <w:t>iew of how</w:t>
      </w:r>
      <w:r w:rsidRPr="00F87905">
        <w:rPr>
          <w:lang w:val="en-US"/>
        </w:rPr>
        <w:t xml:space="preserve"> </w:t>
      </w:r>
      <w:r w:rsidRPr="00F87905">
        <w:rPr>
          <w:lang w:val="en-US"/>
        </w:rPr>
        <w:t>companies currently implement OI</w:t>
      </w:r>
    </w:p>
    <w:p w:rsidR="00F87905" w:rsidRDefault="00F87905" w:rsidP="00F87905">
      <w:pPr>
        <w:pStyle w:val="Listenabsatz"/>
        <w:numPr>
          <w:ilvl w:val="0"/>
          <w:numId w:val="8"/>
        </w:numPr>
        <w:spacing w:after="0"/>
        <w:rPr>
          <w:lang w:val="en-US"/>
        </w:rPr>
      </w:pPr>
      <w:r w:rsidRPr="00F87905">
        <w:rPr>
          <w:lang w:val="en-US"/>
        </w:rPr>
        <w:t>Phase A—General issues for OI implementation</w:t>
      </w:r>
      <w:r w:rsidRPr="00F87905">
        <w:rPr>
          <w:lang w:val="en-US"/>
        </w:rPr>
        <w:br/>
      </w:r>
      <w:r w:rsidRPr="00F87905">
        <w:rPr>
          <w:lang w:val="en-US"/>
        </w:rPr>
        <w:sym w:font="Wingdings" w:char="F0E0"/>
      </w:r>
      <w:r w:rsidRPr="00F87905">
        <w:rPr>
          <w:lang w:val="en-US"/>
        </w:rPr>
        <w:t xml:space="preserve"> </w:t>
      </w:r>
      <w:r>
        <w:rPr>
          <w:lang w:val="en-US"/>
        </w:rPr>
        <w:t>D</w:t>
      </w:r>
      <w:r w:rsidRPr="00F87905">
        <w:rPr>
          <w:lang w:val="en-US"/>
        </w:rPr>
        <w:t>evelopment of appropriate culture and skills to enable the</w:t>
      </w:r>
      <w:r w:rsidRPr="00F87905">
        <w:rPr>
          <w:lang w:val="en-US"/>
        </w:rPr>
        <w:t xml:space="preserve"> </w:t>
      </w:r>
      <w:r w:rsidRPr="00F87905">
        <w:rPr>
          <w:lang w:val="en-US"/>
        </w:rPr>
        <w:t>operation of an OI strategy is an area of significant interest</w:t>
      </w:r>
    </w:p>
    <w:p w:rsidR="00BB42C0" w:rsidRDefault="00BB42C0" w:rsidP="00BB42C0">
      <w:pPr>
        <w:pStyle w:val="Listenabsatz"/>
        <w:numPr>
          <w:ilvl w:val="0"/>
          <w:numId w:val="8"/>
        </w:numPr>
        <w:spacing w:after="0"/>
        <w:rPr>
          <w:lang w:val="en-US"/>
        </w:rPr>
      </w:pPr>
      <w:r w:rsidRPr="00BB42C0">
        <w:rPr>
          <w:lang w:val="en-US"/>
        </w:rPr>
        <w:t>Phase B—Culture for OI</w:t>
      </w:r>
      <w:r w:rsidRPr="00BB42C0">
        <w:rPr>
          <w:lang w:val="en-US"/>
        </w:rPr>
        <w:br/>
      </w:r>
      <w:r w:rsidRPr="00BB42C0">
        <w:rPr>
          <w:lang w:val="en-US"/>
        </w:rPr>
        <w:sym w:font="Wingdings" w:char="F0E0"/>
      </w:r>
      <w:r w:rsidRPr="00BB42C0">
        <w:rPr>
          <w:lang w:val="en-US"/>
        </w:rPr>
        <w:t xml:space="preserve"> Participants were </w:t>
      </w:r>
      <w:r w:rsidRPr="00BB42C0">
        <w:rPr>
          <w:lang w:val="en-US"/>
        </w:rPr>
        <w:t>asked to</w:t>
      </w:r>
      <w:r w:rsidRPr="00BB42C0">
        <w:rPr>
          <w:lang w:val="en-US"/>
        </w:rPr>
        <w:t xml:space="preserve"> </w:t>
      </w:r>
      <w:r w:rsidRPr="00BB42C0">
        <w:rPr>
          <w:lang w:val="en-US"/>
        </w:rPr>
        <w:t>summarize the practices adopted in their organizations to support</w:t>
      </w:r>
      <w:r w:rsidRPr="00BB42C0">
        <w:rPr>
          <w:lang w:val="en-US"/>
        </w:rPr>
        <w:t xml:space="preserve"> </w:t>
      </w:r>
      <w:r w:rsidRPr="00BB42C0">
        <w:rPr>
          <w:lang w:val="en-US"/>
        </w:rPr>
        <w:t>and enable the implementation of OI</w:t>
      </w:r>
    </w:p>
    <w:p w:rsidR="00BB42C0" w:rsidRDefault="00BB42C0" w:rsidP="00BB42C0">
      <w:pPr>
        <w:pStyle w:val="Listenabsatz"/>
        <w:numPr>
          <w:ilvl w:val="0"/>
          <w:numId w:val="8"/>
        </w:numPr>
        <w:spacing w:after="0"/>
        <w:rPr>
          <w:lang w:val="en-US"/>
        </w:rPr>
      </w:pPr>
      <w:r w:rsidRPr="00BB42C0">
        <w:rPr>
          <w:lang w:val="en-US"/>
        </w:rPr>
        <w:t>Phase C—Skills for OI</w:t>
      </w:r>
      <w:r>
        <w:rPr>
          <w:lang w:val="en-US"/>
        </w:rPr>
        <w:br/>
      </w:r>
      <w:r w:rsidRPr="00BB42C0">
        <w:rPr>
          <w:lang w:val="en-US"/>
        </w:rPr>
        <w:sym w:font="Wingdings" w:char="F0E0"/>
      </w:r>
      <w:r>
        <w:rPr>
          <w:lang w:val="en-US"/>
        </w:rPr>
        <w:t>T</w:t>
      </w:r>
      <w:r w:rsidRPr="00BB42C0">
        <w:rPr>
          <w:lang w:val="en-US"/>
        </w:rPr>
        <w:t>heoretical framework was developed</w:t>
      </w:r>
      <w:r w:rsidRPr="00BB42C0">
        <w:rPr>
          <w:lang w:val="en-US"/>
        </w:rPr>
        <w:t xml:space="preserve"> </w:t>
      </w:r>
      <w:r w:rsidRPr="00BB42C0">
        <w:rPr>
          <w:lang w:val="en-US"/>
        </w:rPr>
        <w:t>from literature to explain the skills required for practicing inbound</w:t>
      </w:r>
      <w:r w:rsidRPr="00BB42C0">
        <w:rPr>
          <w:lang w:val="en-US"/>
        </w:rPr>
        <w:t xml:space="preserve"> </w:t>
      </w:r>
      <w:r w:rsidRPr="00BB42C0">
        <w:rPr>
          <w:lang w:val="en-US"/>
        </w:rPr>
        <w:t>OI by individuals in R&amp;D and the other innovation functions</w:t>
      </w:r>
    </w:p>
    <w:p w:rsidR="00BB42C0" w:rsidRDefault="00756820" w:rsidP="00756820">
      <w:pPr>
        <w:spacing w:after="0"/>
        <w:ind w:left="360"/>
        <w:rPr>
          <w:lang w:val="en-US"/>
        </w:rPr>
      </w:pPr>
      <w:r>
        <w:rPr>
          <w:b/>
          <w:lang w:val="en-US"/>
        </w:rPr>
        <w:t xml:space="preserve">Results </w:t>
      </w:r>
    </w:p>
    <w:p w:rsidR="00756820" w:rsidRDefault="00756820" w:rsidP="00E41BF4">
      <w:pPr>
        <w:pStyle w:val="Listenabsatz"/>
        <w:numPr>
          <w:ilvl w:val="0"/>
          <w:numId w:val="11"/>
        </w:numPr>
        <w:spacing w:after="0"/>
        <w:rPr>
          <w:lang w:val="en-US"/>
        </w:rPr>
      </w:pPr>
      <w:r w:rsidRPr="00E41BF4">
        <w:rPr>
          <w:lang w:val="en-US"/>
        </w:rPr>
        <w:t xml:space="preserve">Mapped on </w:t>
      </w:r>
      <w:r w:rsidRPr="00E41BF4">
        <w:rPr>
          <w:lang w:val="en-US"/>
        </w:rPr>
        <w:t>onto the taxonomy</w:t>
      </w:r>
      <w:r w:rsidRPr="00E41BF4">
        <w:rPr>
          <w:lang w:val="en-US"/>
        </w:rPr>
        <w:t xml:space="preserve"> </w:t>
      </w:r>
      <w:r w:rsidRPr="00E41BF4">
        <w:rPr>
          <w:lang w:val="en-US"/>
        </w:rPr>
        <w:t>developed in Fig. 1</w:t>
      </w:r>
    </w:p>
    <w:p w:rsidR="00E41BF4" w:rsidRPr="00E41BF4" w:rsidRDefault="00E41BF4" w:rsidP="00E41BF4">
      <w:pPr>
        <w:pStyle w:val="Listenabsatz"/>
        <w:spacing w:after="0"/>
        <w:rPr>
          <w:lang w:val="en-US"/>
        </w:rPr>
      </w:pPr>
      <w:r>
        <w:rPr>
          <w:noProof/>
        </w:rPr>
        <w:drawing>
          <wp:inline distT="0" distB="0" distL="0" distR="0" wp14:anchorId="7D1C93BC" wp14:editId="4C5C7DEB">
            <wp:extent cx="3448050" cy="2281609"/>
            <wp:effectExtent l="0" t="0" r="0" b="444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4836" cy="2299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6820" w:rsidRDefault="00756820" w:rsidP="00756820">
      <w:pPr>
        <w:spacing w:after="0"/>
        <w:rPr>
          <w:lang w:val="en-US"/>
        </w:rPr>
      </w:pPr>
      <w:r>
        <w:rPr>
          <w:lang w:val="en-US"/>
        </w:rPr>
        <w:lastRenderedPageBreak/>
        <w:t xml:space="preserve">4.1. </w:t>
      </w:r>
      <w:r w:rsidRPr="00756820">
        <w:rPr>
          <w:lang w:val="en-US"/>
        </w:rPr>
        <w:t>Q1: top-down/centralized—OI conscious adopters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E41BF4" w:rsidTr="00E41BF4">
        <w:tc>
          <w:tcPr>
            <w:tcW w:w="1980" w:type="dxa"/>
          </w:tcPr>
          <w:p w:rsidR="00E41BF4" w:rsidRDefault="00E41BF4" w:rsidP="00756820">
            <w:pPr>
              <w:rPr>
                <w:lang w:val="en-US"/>
              </w:rPr>
            </w:pPr>
            <w:r w:rsidRPr="00E41BF4">
              <w:rPr>
                <w:lang w:val="en-US"/>
              </w:rPr>
              <w:t>OI adoption driver</w:t>
            </w:r>
            <w:r>
              <w:rPr>
                <w:lang w:val="en-US"/>
              </w:rPr>
              <w:t>s</w:t>
            </w:r>
          </w:p>
        </w:tc>
        <w:tc>
          <w:tcPr>
            <w:tcW w:w="7082" w:type="dxa"/>
          </w:tcPr>
          <w:p w:rsidR="00E41BF4" w:rsidRDefault="00E41BF4" w:rsidP="00E41BF4">
            <w:pPr>
              <w:pStyle w:val="Listenabsatz"/>
              <w:numPr>
                <w:ilvl w:val="0"/>
                <w:numId w:val="11"/>
              </w:numPr>
              <w:rPr>
                <w:lang w:val="en-US"/>
              </w:rPr>
            </w:pPr>
            <w:r>
              <w:rPr>
                <w:lang w:val="en-US"/>
              </w:rPr>
              <w:t>Q</w:t>
            </w:r>
            <w:r w:rsidRPr="00E41BF4">
              <w:rPr>
                <w:lang w:val="en-US"/>
              </w:rPr>
              <w:t>uadrant</w:t>
            </w:r>
            <w:r>
              <w:rPr>
                <w:lang w:val="en-US"/>
              </w:rPr>
              <w:t xml:space="preserve"> </w:t>
            </w:r>
            <w:r w:rsidRPr="00E41BF4">
              <w:rPr>
                <w:lang w:val="en-US"/>
              </w:rPr>
              <w:t>largely populated by FMCG companies who adopted OI as a result of popularity</w:t>
            </w:r>
          </w:p>
          <w:p w:rsidR="00E41BF4" w:rsidRDefault="00E41BF4" w:rsidP="00E41BF4">
            <w:pPr>
              <w:pStyle w:val="Listenabsatz"/>
              <w:numPr>
                <w:ilvl w:val="0"/>
                <w:numId w:val="11"/>
              </w:numPr>
              <w:rPr>
                <w:lang w:val="en-US"/>
              </w:rPr>
            </w:pPr>
            <w:r w:rsidRPr="00E41BF4">
              <w:rPr>
                <w:lang w:val="en-US"/>
              </w:rPr>
              <w:t>OI as opportunity to accelerate innovation and to promote growth in a sector where revolutionary innovation is very hard to achieve, competition is very high and market very demanding</w:t>
            </w:r>
          </w:p>
          <w:p w:rsidR="00E41BF4" w:rsidRDefault="00E41BF4" w:rsidP="00E41BF4">
            <w:pPr>
              <w:pStyle w:val="Listenabsatz"/>
              <w:numPr>
                <w:ilvl w:val="0"/>
                <w:numId w:val="11"/>
              </w:numPr>
              <w:rPr>
                <w:lang w:val="en-US"/>
              </w:rPr>
            </w:pPr>
            <w:r w:rsidRPr="00E41BF4">
              <w:rPr>
                <w:lang w:val="en-US"/>
              </w:rPr>
              <w:t>Costs have forced many firms to adopt an OI approach</w:t>
            </w:r>
          </w:p>
          <w:p w:rsidR="00E41BF4" w:rsidRDefault="00E41BF4" w:rsidP="00E41BF4">
            <w:pPr>
              <w:pStyle w:val="Listenabsatz"/>
              <w:numPr>
                <w:ilvl w:val="0"/>
                <w:numId w:val="11"/>
              </w:numPr>
              <w:rPr>
                <w:lang w:val="en-US"/>
              </w:rPr>
            </w:pPr>
            <w:r w:rsidRPr="00E41BF4">
              <w:rPr>
                <w:lang w:val="en-US"/>
              </w:rPr>
              <w:t>FMGC’s innovation strongly dominated by brands and adoption of OI contributes to the reinforcement of branding message</w:t>
            </w:r>
          </w:p>
          <w:p w:rsidR="00E41BF4" w:rsidRPr="00E41BF4" w:rsidRDefault="00E41BF4" w:rsidP="00756820">
            <w:pPr>
              <w:pStyle w:val="Listenabsatz"/>
              <w:numPr>
                <w:ilvl w:val="0"/>
                <w:numId w:val="11"/>
              </w:numPr>
              <w:rPr>
                <w:lang w:val="en-US"/>
              </w:rPr>
            </w:pPr>
            <w:r w:rsidRPr="00E41BF4">
              <w:rPr>
                <w:lang w:val="en-US"/>
              </w:rPr>
              <w:t>Other examples of OI in this quadrant adopted OI as a result of a technology disruption</w:t>
            </w:r>
          </w:p>
        </w:tc>
      </w:tr>
      <w:tr w:rsidR="00E41BF4" w:rsidTr="00E41BF4">
        <w:tc>
          <w:tcPr>
            <w:tcW w:w="1980" w:type="dxa"/>
          </w:tcPr>
          <w:p w:rsidR="00E41BF4" w:rsidRDefault="00E41BF4" w:rsidP="00756820">
            <w:pPr>
              <w:rPr>
                <w:lang w:val="en-US"/>
              </w:rPr>
            </w:pPr>
            <w:r w:rsidRPr="00E41BF4">
              <w:rPr>
                <w:lang w:val="en-US"/>
              </w:rPr>
              <w:t>OI adoption timeframe</w:t>
            </w:r>
          </w:p>
        </w:tc>
        <w:tc>
          <w:tcPr>
            <w:tcW w:w="7082" w:type="dxa"/>
          </w:tcPr>
          <w:p w:rsidR="00E41BF4" w:rsidRPr="00E41BF4" w:rsidRDefault="00E41BF4" w:rsidP="00E41BF4">
            <w:pPr>
              <w:rPr>
                <w:lang w:val="en-US"/>
              </w:rPr>
            </w:pPr>
            <w:r>
              <w:rPr>
                <w:lang w:val="en-US"/>
              </w:rPr>
              <w:t>Q</w:t>
            </w:r>
            <w:r w:rsidRPr="00E41BF4">
              <w:rPr>
                <w:lang w:val="en-US"/>
              </w:rPr>
              <w:t>uite tight around the</w:t>
            </w:r>
            <w:r>
              <w:rPr>
                <w:lang w:val="en-US"/>
              </w:rPr>
              <w:t xml:space="preserve"> </w:t>
            </w:r>
            <w:r w:rsidRPr="00E41BF4">
              <w:rPr>
                <w:lang w:val="en-US"/>
              </w:rPr>
              <w:t>publication of the OI original book (Chesbrough, 2003</w:t>
            </w:r>
            <w:r w:rsidR="00D73EDC">
              <w:rPr>
                <w:lang w:val="en-US"/>
              </w:rPr>
              <w:t>)</w:t>
            </w:r>
          </w:p>
        </w:tc>
      </w:tr>
      <w:tr w:rsidR="00E41BF4" w:rsidTr="00E41BF4">
        <w:tc>
          <w:tcPr>
            <w:tcW w:w="1980" w:type="dxa"/>
          </w:tcPr>
          <w:p w:rsidR="00E41BF4" w:rsidRDefault="00E41BF4" w:rsidP="00756820">
            <w:pPr>
              <w:rPr>
                <w:lang w:val="en-US"/>
              </w:rPr>
            </w:pPr>
            <w:r w:rsidRPr="00E41BF4">
              <w:rPr>
                <w:lang w:val="en-US"/>
              </w:rPr>
              <w:t>OI process</w:t>
            </w:r>
          </w:p>
        </w:tc>
        <w:tc>
          <w:tcPr>
            <w:tcW w:w="7082" w:type="dxa"/>
          </w:tcPr>
          <w:p w:rsidR="00E41BF4" w:rsidRPr="00D73EDC" w:rsidRDefault="00E41BF4" w:rsidP="00D73EDC">
            <w:pPr>
              <w:pStyle w:val="Listenabsatz"/>
              <w:numPr>
                <w:ilvl w:val="0"/>
                <w:numId w:val="13"/>
              </w:numPr>
              <w:rPr>
                <w:lang w:val="en-US"/>
              </w:rPr>
            </w:pPr>
            <w:r w:rsidRPr="00E41BF4">
              <w:rPr>
                <w:lang w:val="en-US"/>
              </w:rPr>
              <w:t>C</w:t>
            </w:r>
            <w:r w:rsidRPr="00E41BF4">
              <w:rPr>
                <w:lang w:val="en-US"/>
              </w:rPr>
              <w:t>ompanies focused mainly on the</w:t>
            </w:r>
            <w:r w:rsidRPr="00E41BF4">
              <w:rPr>
                <w:lang w:val="en-US"/>
              </w:rPr>
              <w:t xml:space="preserve"> </w:t>
            </w:r>
            <w:r w:rsidRPr="00E41BF4">
              <w:rPr>
                <w:lang w:val="en-US"/>
              </w:rPr>
              <w:t>inbound OI process</w:t>
            </w:r>
          </w:p>
        </w:tc>
      </w:tr>
      <w:tr w:rsidR="00E41BF4" w:rsidTr="00E41BF4">
        <w:tc>
          <w:tcPr>
            <w:tcW w:w="1980" w:type="dxa"/>
          </w:tcPr>
          <w:p w:rsidR="00E41BF4" w:rsidRPr="00E41BF4" w:rsidRDefault="00E41BF4" w:rsidP="00756820">
            <w:pPr>
              <w:rPr>
                <w:lang w:val="en-US"/>
              </w:rPr>
            </w:pPr>
            <w:r w:rsidRPr="00E41BF4">
              <w:rPr>
                <w:lang w:val="en-US"/>
              </w:rPr>
              <w:t>OI implementation features</w:t>
            </w:r>
          </w:p>
        </w:tc>
        <w:tc>
          <w:tcPr>
            <w:tcW w:w="7082" w:type="dxa"/>
          </w:tcPr>
          <w:p w:rsidR="00E41BF4" w:rsidRPr="00E41BF4" w:rsidRDefault="00E41BF4" w:rsidP="00E41BF4">
            <w:pPr>
              <w:pStyle w:val="Listenabsatz"/>
              <w:numPr>
                <w:ilvl w:val="0"/>
                <w:numId w:val="13"/>
              </w:numPr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Pr="00E41BF4">
              <w:rPr>
                <w:lang w:val="en-US"/>
              </w:rPr>
              <w:t>mall group of managers who were tasked</w:t>
            </w:r>
            <w:r>
              <w:rPr>
                <w:lang w:val="en-US"/>
              </w:rPr>
              <w:t xml:space="preserve"> </w:t>
            </w:r>
            <w:r w:rsidRPr="00E41BF4">
              <w:rPr>
                <w:lang w:val="en-US"/>
              </w:rPr>
              <w:t>to direct the implementation of OI</w:t>
            </w:r>
          </w:p>
        </w:tc>
      </w:tr>
    </w:tbl>
    <w:p w:rsidR="00E41BF4" w:rsidRDefault="00E41BF4" w:rsidP="00756820">
      <w:pPr>
        <w:spacing w:after="0"/>
        <w:rPr>
          <w:lang w:val="en-US"/>
        </w:rPr>
      </w:pPr>
    </w:p>
    <w:p w:rsidR="00756820" w:rsidRDefault="00756820" w:rsidP="00756820">
      <w:pPr>
        <w:spacing w:after="0"/>
        <w:rPr>
          <w:lang w:val="en-US"/>
        </w:rPr>
      </w:pPr>
      <w:r>
        <w:rPr>
          <w:lang w:val="en-US"/>
        </w:rPr>
        <w:t xml:space="preserve">4.2. </w:t>
      </w:r>
      <w:r w:rsidRPr="00756820">
        <w:rPr>
          <w:lang w:val="en-US"/>
        </w:rPr>
        <w:t>Q2: top-down/decentralized—OI ad-hoc adopters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E41BF4" w:rsidTr="0060254F">
        <w:tc>
          <w:tcPr>
            <w:tcW w:w="1980" w:type="dxa"/>
          </w:tcPr>
          <w:p w:rsidR="00E41BF4" w:rsidRDefault="00E41BF4" w:rsidP="0060254F">
            <w:pPr>
              <w:rPr>
                <w:lang w:val="en-US"/>
              </w:rPr>
            </w:pPr>
            <w:r w:rsidRPr="00E41BF4">
              <w:rPr>
                <w:lang w:val="en-US"/>
              </w:rPr>
              <w:t>OI adoption driver</w:t>
            </w:r>
            <w:r>
              <w:rPr>
                <w:lang w:val="en-US"/>
              </w:rPr>
              <w:t>s</w:t>
            </w:r>
          </w:p>
        </w:tc>
        <w:tc>
          <w:tcPr>
            <w:tcW w:w="7082" w:type="dxa"/>
          </w:tcPr>
          <w:p w:rsidR="00E41BF4" w:rsidRDefault="00E41BF4" w:rsidP="00E41BF4">
            <w:pPr>
              <w:pStyle w:val="Listenabsatz"/>
              <w:numPr>
                <w:ilvl w:val="0"/>
                <w:numId w:val="11"/>
              </w:numPr>
              <w:rPr>
                <w:lang w:val="en-US"/>
              </w:rPr>
            </w:pPr>
            <w:r w:rsidRPr="00E41BF4">
              <w:rPr>
                <w:lang w:val="en-US"/>
              </w:rPr>
              <w:t>Q</w:t>
            </w:r>
            <w:r w:rsidRPr="00E41BF4">
              <w:rPr>
                <w:lang w:val="en-US"/>
              </w:rPr>
              <w:t>uadrant populated by firms that adopted OI only in</w:t>
            </w:r>
            <w:r w:rsidRPr="00E41BF4">
              <w:rPr>
                <w:lang w:val="en-US"/>
              </w:rPr>
              <w:t xml:space="preserve"> </w:t>
            </w:r>
            <w:r w:rsidRPr="00E41BF4">
              <w:rPr>
                <w:lang w:val="en-US"/>
              </w:rPr>
              <w:t xml:space="preserve">certain functions, in part of the company or for </w:t>
            </w:r>
            <w:r w:rsidR="00655122" w:rsidRPr="00E41BF4">
              <w:rPr>
                <w:lang w:val="en-US"/>
              </w:rPr>
              <w:t>specific</w:t>
            </w:r>
            <w:r>
              <w:rPr>
                <w:lang w:val="en-US"/>
              </w:rPr>
              <w:t xml:space="preserve"> </w:t>
            </w:r>
            <w:r w:rsidRPr="00E41BF4">
              <w:rPr>
                <w:lang w:val="en-US"/>
              </w:rPr>
              <w:t>products/innovation processes</w:t>
            </w:r>
          </w:p>
          <w:p w:rsidR="00655122" w:rsidRDefault="00655122" w:rsidP="00655122">
            <w:pPr>
              <w:pStyle w:val="Listenabsatz"/>
              <w:numPr>
                <w:ilvl w:val="0"/>
                <w:numId w:val="11"/>
              </w:numPr>
              <w:rPr>
                <w:lang w:val="en-US"/>
              </w:rPr>
            </w:pPr>
            <w:r w:rsidRPr="00655122">
              <w:rPr>
                <w:lang w:val="en-US"/>
              </w:rPr>
              <w:t>OI has become an interesting option as costs for</w:t>
            </w:r>
            <w:r>
              <w:rPr>
                <w:lang w:val="en-US"/>
              </w:rPr>
              <w:t xml:space="preserve"> </w:t>
            </w:r>
            <w:r w:rsidRPr="00655122">
              <w:rPr>
                <w:lang w:val="en-US"/>
              </w:rPr>
              <w:t>R&amp;D increase whilst available funding constantly diminishes</w:t>
            </w:r>
          </w:p>
          <w:p w:rsidR="009D641B" w:rsidRPr="009D641B" w:rsidRDefault="00655122" w:rsidP="009D641B">
            <w:pPr>
              <w:pStyle w:val="Listenabsatz"/>
              <w:numPr>
                <w:ilvl w:val="0"/>
                <w:numId w:val="11"/>
              </w:numPr>
              <w:rPr>
                <w:lang w:val="en-US"/>
              </w:rPr>
            </w:pPr>
            <w:r w:rsidRPr="00655122">
              <w:rPr>
                <w:lang w:val="en-US"/>
              </w:rPr>
              <w:t>O</w:t>
            </w:r>
            <w:r w:rsidRPr="00655122">
              <w:rPr>
                <w:lang w:val="en-US"/>
              </w:rPr>
              <w:t xml:space="preserve">rganizations </w:t>
            </w:r>
            <w:r w:rsidRPr="00655122">
              <w:rPr>
                <w:lang w:val="en-US"/>
              </w:rPr>
              <w:t xml:space="preserve">in this quadrant </w:t>
            </w:r>
            <w:r w:rsidRPr="00655122">
              <w:rPr>
                <w:lang w:val="en-US"/>
              </w:rPr>
              <w:t>aim to identify ways to</w:t>
            </w:r>
            <w:r w:rsidRPr="00655122">
              <w:rPr>
                <w:lang w:val="en-US"/>
              </w:rPr>
              <w:t xml:space="preserve"> </w:t>
            </w:r>
            <w:r w:rsidRPr="00655122">
              <w:rPr>
                <w:lang w:val="en-US"/>
              </w:rPr>
              <w:t>bring in commercial off-the-shelf technologies (COTS), which</w:t>
            </w:r>
            <w:r>
              <w:rPr>
                <w:lang w:val="en-US"/>
              </w:rPr>
              <w:t xml:space="preserve"> </w:t>
            </w:r>
            <w:r w:rsidRPr="00655122">
              <w:rPr>
                <w:lang w:val="en-US"/>
              </w:rPr>
              <w:t>could be inserted in open architectures</w:t>
            </w:r>
          </w:p>
        </w:tc>
      </w:tr>
      <w:tr w:rsidR="00E41BF4" w:rsidTr="0060254F">
        <w:tc>
          <w:tcPr>
            <w:tcW w:w="1980" w:type="dxa"/>
          </w:tcPr>
          <w:p w:rsidR="00E41BF4" w:rsidRDefault="00E41BF4" w:rsidP="0060254F">
            <w:pPr>
              <w:rPr>
                <w:lang w:val="en-US"/>
              </w:rPr>
            </w:pPr>
            <w:r w:rsidRPr="00E41BF4">
              <w:rPr>
                <w:lang w:val="en-US"/>
              </w:rPr>
              <w:t>OI adoption timeframe</w:t>
            </w:r>
          </w:p>
        </w:tc>
        <w:tc>
          <w:tcPr>
            <w:tcW w:w="7082" w:type="dxa"/>
          </w:tcPr>
          <w:p w:rsidR="00E41BF4" w:rsidRPr="00E41BF4" w:rsidRDefault="009D641B" w:rsidP="0060254F">
            <w:pPr>
              <w:rPr>
                <w:lang w:val="en-US"/>
              </w:rPr>
            </w:pPr>
            <w:r>
              <w:rPr>
                <w:lang w:val="en-US"/>
              </w:rPr>
              <w:t>Varied</w:t>
            </w:r>
          </w:p>
        </w:tc>
      </w:tr>
      <w:tr w:rsidR="00E41BF4" w:rsidTr="0060254F">
        <w:tc>
          <w:tcPr>
            <w:tcW w:w="1980" w:type="dxa"/>
          </w:tcPr>
          <w:p w:rsidR="00E41BF4" w:rsidRDefault="00E41BF4" w:rsidP="0060254F">
            <w:pPr>
              <w:rPr>
                <w:lang w:val="en-US"/>
              </w:rPr>
            </w:pPr>
            <w:r w:rsidRPr="00E41BF4">
              <w:rPr>
                <w:lang w:val="en-US"/>
              </w:rPr>
              <w:t>OI process</w:t>
            </w:r>
          </w:p>
        </w:tc>
        <w:tc>
          <w:tcPr>
            <w:tcW w:w="7082" w:type="dxa"/>
          </w:tcPr>
          <w:p w:rsidR="00E41BF4" w:rsidRPr="009D641B" w:rsidRDefault="009D641B" w:rsidP="009D641B">
            <w:pPr>
              <w:rPr>
                <w:lang w:val="en-US"/>
              </w:rPr>
            </w:pPr>
            <w:r w:rsidRPr="009D641B">
              <w:rPr>
                <w:lang w:val="en-US"/>
              </w:rPr>
              <w:t>The prevailing OI process is ‘inbound’</w:t>
            </w:r>
          </w:p>
        </w:tc>
      </w:tr>
      <w:tr w:rsidR="00E41BF4" w:rsidTr="0060254F">
        <w:tc>
          <w:tcPr>
            <w:tcW w:w="1980" w:type="dxa"/>
          </w:tcPr>
          <w:p w:rsidR="00E41BF4" w:rsidRPr="00E41BF4" w:rsidRDefault="00E41BF4" w:rsidP="0060254F">
            <w:pPr>
              <w:rPr>
                <w:lang w:val="en-US"/>
              </w:rPr>
            </w:pPr>
            <w:r w:rsidRPr="00E41BF4">
              <w:rPr>
                <w:lang w:val="en-US"/>
              </w:rPr>
              <w:t>OI implementation features</w:t>
            </w:r>
          </w:p>
        </w:tc>
        <w:tc>
          <w:tcPr>
            <w:tcW w:w="7082" w:type="dxa"/>
          </w:tcPr>
          <w:p w:rsidR="00E41BF4" w:rsidRPr="009D641B" w:rsidRDefault="009D641B" w:rsidP="009D641B">
            <w:pPr>
              <w:rPr>
                <w:lang w:val="en-US"/>
              </w:rPr>
            </w:pPr>
            <w:r w:rsidRPr="009D641B">
              <w:rPr>
                <w:lang w:val="en-US"/>
              </w:rPr>
              <w:t xml:space="preserve">For these </w:t>
            </w:r>
            <w:r w:rsidR="00D73EDC" w:rsidRPr="009D641B">
              <w:rPr>
                <w:lang w:val="en-US"/>
              </w:rPr>
              <w:t>organizations,</w:t>
            </w:r>
            <w:r w:rsidRPr="009D641B">
              <w:rPr>
                <w:lang w:val="en-US"/>
              </w:rPr>
              <w:t xml:space="preserve"> OI happens</w:t>
            </w:r>
            <w:r>
              <w:rPr>
                <w:lang w:val="en-US"/>
              </w:rPr>
              <w:t xml:space="preserve"> </w:t>
            </w:r>
            <w:proofErr w:type="gramStart"/>
            <w:r w:rsidRPr="009D641B">
              <w:rPr>
                <w:lang w:val="en-US"/>
              </w:rPr>
              <w:t>in particular circumstances</w:t>
            </w:r>
            <w:proofErr w:type="gramEnd"/>
            <w:r w:rsidRPr="009D641B">
              <w:rPr>
                <w:lang w:val="en-US"/>
              </w:rPr>
              <w:t xml:space="preserve"> (e.g. one project or function) but no</w:t>
            </w:r>
            <w:r w:rsidR="00D73EDC">
              <w:rPr>
                <w:lang w:val="en-US"/>
              </w:rPr>
              <w:t xml:space="preserve"> </w:t>
            </w:r>
            <w:r w:rsidRPr="009D641B">
              <w:rPr>
                <w:lang w:val="en-US"/>
              </w:rPr>
              <w:t>coherent plan to roll out OI across the</w:t>
            </w:r>
            <w:r w:rsidR="00D73EDC">
              <w:rPr>
                <w:lang w:val="en-US"/>
              </w:rPr>
              <w:t xml:space="preserve"> firm</w:t>
            </w:r>
          </w:p>
        </w:tc>
      </w:tr>
    </w:tbl>
    <w:p w:rsidR="00E41BF4" w:rsidRDefault="00E41BF4" w:rsidP="00756820">
      <w:pPr>
        <w:spacing w:after="0"/>
        <w:rPr>
          <w:lang w:val="en-US"/>
        </w:rPr>
      </w:pPr>
    </w:p>
    <w:p w:rsidR="00756820" w:rsidRDefault="00756820" w:rsidP="00756820">
      <w:pPr>
        <w:spacing w:after="0"/>
        <w:rPr>
          <w:lang w:val="en-US"/>
        </w:rPr>
      </w:pPr>
      <w:r>
        <w:rPr>
          <w:lang w:val="en-US"/>
        </w:rPr>
        <w:t xml:space="preserve">4.3. </w:t>
      </w:r>
      <w:r w:rsidRPr="00756820">
        <w:rPr>
          <w:lang w:val="en-US"/>
        </w:rPr>
        <w:t>Q3: bottom-up/decentralized—OI precursors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E41BF4" w:rsidTr="0060254F">
        <w:tc>
          <w:tcPr>
            <w:tcW w:w="1980" w:type="dxa"/>
          </w:tcPr>
          <w:p w:rsidR="00E41BF4" w:rsidRDefault="00E41BF4" w:rsidP="0060254F">
            <w:pPr>
              <w:rPr>
                <w:lang w:val="en-US"/>
              </w:rPr>
            </w:pPr>
            <w:r w:rsidRPr="00E41BF4">
              <w:rPr>
                <w:lang w:val="en-US"/>
              </w:rPr>
              <w:t>OI adoption driver</w:t>
            </w:r>
            <w:r>
              <w:rPr>
                <w:lang w:val="en-US"/>
              </w:rPr>
              <w:t>s</w:t>
            </w:r>
          </w:p>
        </w:tc>
        <w:tc>
          <w:tcPr>
            <w:tcW w:w="7082" w:type="dxa"/>
          </w:tcPr>
          <w:p w:rsidR="00E41BF4" w:rsidRDefault="00F821D1" w:rsidP="0060254F">
            <w:pPr>
              <w:pStyle w:val="Listenabsatz"/>
              <w:numPr>
                <w:ilvl w:val="0"/>
                <w:numId w:val="11"/>
              </w:numPr>
              <w:rPr>
                <w:lang w:val="en-US"/>
              </w:rPr>
            </w:pPr>
            <w:r>
              <w:rPr>
                <w:lang w:val="en-US"/>
              </w:rPr>
              <w:t>A</w:t>
            </w:r>
            <w:r w:rsidRPr="00F821D1">
              <w:rPr>
                <w:lang w:val="en-US"/>
              </w:rPr>
              <w:t>dopt</w:t>
            </w:r>
            <w:r>
              <w:rPr>
                <w:lang w:val="en-US"/>
              </w:rPr>
              <w:t>ion of</w:t>
            </w:r>
            <w:r w:rsidRPr="00F821D1">
              <w:rPr>
                <w:lang w:val="en-US"/>
              </w:rPr>
              <w:t xml:space="preserve"> OI progressively</w:t>
            </w:r>
          </w:p>
          <w:p w:rsidR="00F821D1" w:rsidRPr="00F821D1" w:rsidRDefault="00F821D1" w:rsidP="00F821D1">
            <w:pPr>
              <w:pStyle w:val="Listenabsatz"/>
              <w:numPr>
                <w:ilvl w:val="0"/>
                <w:numId w:val="11"/>
              </w:numPr>
              <w:rPr>
                <w:lang w:val="en-US"/>
              </w:rPr>
            </w:pPr>
            <w:r w:rsidRPr="00F821D1">
              <w:rPr>
                <w:lang w:val="en-US"/>
              </w:rPr>
              <w:t>Firms in this quadrant have a very long</w:t>
            </w:r>
            <w:r w:rsidRPr="00F821D1">
              <w:rPr>
                <w:lang w:val="en-US"/>
              </w:rPr>
              <w:t xml:space="preserve"> </w:t>
            </w:r>
            <w:r w:rsidRPr="00F821D1">
              <w:rPr>
                <w:lang w:val="en-US"/>
              </w:rPr>
              <w:t>history of integrating internal and external resources for innovation</w:t>
            </w:r>
          </w:p>
          <w:p w:rsidR="00F821D1" w:rsidRDefault="00F821D1" w:rsidP="00F821D1">
            <w:pPr>
              <w:pStyle w:val="Listenabsatz"/>
              <w:numPr>
                <w:ilvl w:val="0"/>
                <w:numId w:val="11"/>
              </w:numPr>
              <w:rPr>
                <w:lang w:val="en-US"/>
              </w:rPr>
            </w:pPr>
            <w:r w:rsidRPr="00F821D1">
              <w:rPr>
                <w:lang w:val="en-US"/>
              </w:rPr>
              <w:t>The transaction has happened in response to changes in their</w:t>
            </w:r>
            <w:r>
              <w:rPr>
                <w:lang w:val="en-US"/>
              </w:rPr>
              <w:t xml:space="preserve"> </w:t>
            </w:r>
            <w:r w:rsidRPr="00F821D1">
              <w:rPr>
                <w:lang w:val="en-US"/>
              </w:rPr>
              <w:t>external environment</w:t>
            </w:r>
          </w:p>
          <w:p w:rsidR="00F821D1" w:rsidRDefault="00F821D1" w:rsidP="00F821D1">
            <w:pPr>
              <w:pStyle w:val="Listenabsatz"/>
              <w:numPr>
                <w:ilvl w:val="0"/>
                <w:numId w:val="11"/>
              </w:numPr>
              <w:rPr>
                <w:lang w:val="en-US"/>
              </w:rPr>
            </w:pPr>
            <w:r w:rsidRPr="00F821D1">
              <w:rPr>
                <w:lang w:val="en-US"/>
              </w:rPr>
              <w:t>In this field, significant innovation is</w:t>
            </w:r>
            <w:r>
              <w:rPr>
                <w:lang w:val="en-US"/>
              </w:rPr>
              <w:t xml:space="preserve"> </w:t>
            </w:r>
            <w:r w:rsidRPr="00F821D1">
              <w:rPr>
                <w:lang w:val="en-US"/>
              </w:rPr>
              <w:t>not considered an option in the short term</w:t>
            </w:r>
          </w:p>
          <w:p w:rsidR="00F821D1" w:rsidRPr="00E41BF4" w:rsidRDefault="00F821D1" w:rsidP="00F821D1">
            <w:pPr>
              <w:pStyle w:val="Listenabsatz"/>
              <w:numPr>
                <w:ilvl w:val="0"/>
                <w:numId w:val="11"/>
              </w:numPr>
              <w:rPr>
                <w:lang w:val="en-US"/>
              </w:rPr>
            </w:pPr>
            <w:r>
              <w:rPr>
                <w:lang w:val="en-US"/>
              </w:rPr>
              <w:t>F</w:t>
            </w:r>
            <w:r w:rsidRPr="00F821D1">
              <w:rPr>
                <w:lang w:val="en-US"/>
              </w:rPr>
              <w:t>irms are seeking breakthroughs to solve the</w:t>
            </w:r>
            <w:r>
              <w:rPr>
                <w:lang w:val="en-US"/>
              </w:rPr>
              <w:t xml:space="preserve"> </w:t>
            </w:r>
            <w:r w:rsidRPr="00F821D1">
              <w:rPr>
                <w:lang w:val="en-US"/>
              </w:rPr>
              <w:t>difficult problems of the future by adopting an OI model</w:t>
            </w:r>
          </w:p>
        </w:tc>
      </w:tr>
      <w:tr w:rsidR="00E41BF4" w:rsidTr="0060254F">
        <w:tc>
          <w:tcPr>
            <w:tcW w:w="1980" w:type="dxa"/>
          </w:tcPr>
          <w:p w:rsidR="00E41BF4" w:rsidRDefault="00E41BF4" w:rsidP="0060254F">
            <w:pPr>
              <w:rPr>
                <w:lang w:val="en-US"/>
              </w:rPr>
            </w:pPr>
            <w:r w:rsidRPr="00E41BF4">
              <w:rPr>
                <w:lang w:val="en-US"/>
              </w:rPr>
              <w:t>OI adoption timeframe</w:t>
            </w:r>
          </w:p>
        </w:tc>
        <w:tc>
          <w:tcPr>
            <w:tcW w:w="7082" w:type="dxa"/>
          </w:tcPr>
          <w:p w:rsidR="00E41BF4" w:rsidRPr="00E41BF4" w:rsidRDefault="00D73EDC" w:rsidP="00F821D1">
            <w:pPr>
              <w:rPr>
                <w:lang w:val="en-US"/>
              </w:rPr>
            </w:pPr>
            <w:r>
              <w:rPr>
                <w:lang w:val="en-US"/>
              </w:rPr>
              <w:t>A</w:t>
            </w:r>
            <w:r w:rsidR="00F821D1" w:rsidRPr="00F821D1">
              <w:rPr>
                <w:lang w:val="en-US"/>
              </w:rPr>
              <w:t xml:space="preserve">dopting </w:t>
            </w:r>
            <w:r>
              <w:rPr>
                <w:lang w:val="en-US"/>
              </w:rPr>
              <w:t xml:space="preserve">of </w:t>
            </w:r>
            <w:r w:rsidR="00F821D1" w:rsidRPr="00F821D1">
              <w:rPr>
                <w:lang w:val="en-US"/>
              </w:rPr>
              <w:t>OI</w:t>
            </w:r>
            <w:r w:rsidR="00F821D1">
              <w:rPr>
                <w:lang w:val="en-US"/>
              </w:rPr>
              <w:t xml:space="preserve"> </w:t>
            </w:r>
            <w:r w:rsidR="00F821D1" w:rsidRPr="00F821D1">
              <w:rPr>
                <w:lang w:val="en-US"/>
              </w:rPr>
              <w:t>throughout the business prior to the recent wave</w:t>
            </w:r>
            <w:r w:rsidR="00F821D1">
              <w:rPr>
                <w:lang w:val="en-US"/>
              </w:rPr>
              <w:t xml:space="preserve"> </w:t>
            </w:r>
            <w:r w:rsidR="00F821D1" w:rsidRPr="00F821D1">
              <w:rPr>
                <w:lang w:val="en-US"/>
              </w:rPr>
              <w:t>of interest in OI by progressively enabling their functions to</w:t>
            </w:r>
            <w:r w:rsidR="00F821D1">
              <w:rPr>
                <w:lang w:val="en-US"/>
              </w:rPr>
              <w:t xml:space="preserve"> </w:t>
            </w:r>
            <w:r w:rsidR="00F821D1" w:rsidRPr="00F821D1">
              <w:rPr>
                <w:lang w:val="en-US"/>
              </w:rPr>
              <w:t>access external resources</w:t>
            </w:r>
          </w:p>
        </w:tc>
      </w:tr>
      <w:tr w:rsidR="00E41BF4" w:rsidTr="0060254F">
        <w:tc>
          <w:tcPr>
            <w:tcW w:w="1980" w:type="dxa"/>
          </w:tcPr>
          <w:p w:rsidR="00E41BF4" w:rsidRDefault="00E41BF4" w:rsidP="0060254F">
            <w:pPr>
              <w:rPr>
                <w:lang w:val="en-US"/>
              </w:rPr>
            </w:pPr>
            <w:r w:rsidRPr="00E41BF4">
              <w:rPr>
                <w:lang w:val="en-US"/>
              </w:rPr>
              <w:t>OI process</w:t>
            </w:r>
          </w:p>
        </w:tc>
        <w:tc>
          <w:tcPr>
            <w:tcW w:w="7082" w:type="dxa"/>
          </w:tcPr>
          <w:p w:rsidR="00E41BF4" w:rsidRPr="00F821D1" w:rsidRDefault="00F821D1" w:rsidP="00F821D1">
            <w:pPr>
              <w:rPr>
                <w:lang w:val="en-US"/>
              </w:rPr>
            </w:pPr>
            <w:r>
              <w:rPr>
                <w:lang w:val="en-US"/>
              </w:rPr>
              <w:t>A</w:t>
            </w:r>
            <w:r w:rsidRPr="00F821D1">
              <w:rPr>
                <w:lang w:val="en-US"/>
              </w:rPr>
              <w:t>ctivities for</w:t>
            </w:r>
            <w:r>
              <w:rPr>
                <w:lang w:val="en-US"/>
              </w:rPr>
              <w:t xml:space="preserve"> </w:t>
            </w:r>
            <w:r w:rsidRPr="00F821D1">
              <w:rPr>
                <w:lang w:val="en-US"/>
              </w:rPr>
              <w:t>both inbound and outbound processes were observed</w:t>
            </w:r>
          </w:p>
        </w:tc>
      </w:tr>
      <w:tr w:rsidR="00E41BF4" w:rsidTr="0060254F">
        <w:tc>
          <w:tcPr>
            <w:tcW w:w="1980" w:type="dxa"/>
          </w:tcPr>
          <w:p w:rsidR="00E41BF4" w:rsidRPr="00E41BF4" w:rsidRDefault="00E41BF4" w:rsidP="0060254F">
            <w:pPr>
              <w:rPr>
                <w:lang w:val="en-US"/>
              </w:rPr>
            </w:pPr>
            <w:r w:rsidRPr="00E41BF4">
              <w:rPr>
                <w:lang w:val="en-US"/>
              </w:rPr>
              <w:t>OI implementation features</w:t>
            </w:r>
          </w:p>
        </w:tc>
        <w:tc>
          <w:tcPr>
            <w:tcW w:w="7082" w:type="dxa"/>
          </w:tcPr>
          <w:p w:rsidR="00E41BF4" w:rsidRPr="00E41BF4" w:rsidRDefault="00F821D1" w:rsidP="0060254F">
            <w:pPr>
              <w:pStyle w:val="Listenabsatz"/>
              <w:numPr>
                <w:ilvl w:val="0"/>
                <w:numId w:val="13"/>
              </w:numPr>
              <w:rPr>
                <w:lang w:val="en-US"/>
              </w:rPr>
            </w:pPr>
            <w:r>
              <w:rPr>
                <w:lang w:val="en-US"/>
              </w:rPr>
              <w:t xml:space="preserve">No </w:t>
            </w:r>
            <w:r w:rsidRPr="00F821D1">
              <w:rPr>
                <w:lang w:val="en-US"/>
              </w:rPr>
              <w:t>central coordination of OI activities</w:t>
            </w:r>
          </w:p>
        </w:tc>
      </w:tr>
    </w:tbl>
    <w:p w:rsidR="00E41BF4" w:rsidRDefault="00E41BF4" w:rsidP="00756820">
      <w:pPr>
        <w:spacing w:after="0"/>
        <w:rPr>
          <w:lang w:val="en-US"/>
        </w:rPr>
      </w:pPr>
    </w:p>
    <w:p w:rsidR="00376FAB" w:rsidRDefault="00376FAB" w:rsidP="00756820">
      <w:pPr>
        <w:spacing w:after="0"/>
        <w:rPr>
          <w:lang w:val="en-US"/>
        </w:rPr>
      </w:pPr>
    </w:p>
    <w:p w:rsidR="00376FAB" w:rsidRDefault="00376FAB" w:rsidP="00756820">
      <w:pPr>
        <w:spacing w:after="0"/>
        <w:rPr>
          <w:lang w:val="en-US"/>
        </w:rPr>
      </w:pPr>
    </w:p>
    <w:p w:rsidR="00376FAB" w:rsidRDefault="00376FAB" w:rsidP="00756820">
      <w:pPr>
        <w:spacing w:after="0"/>
        <w:rPr>
          <w:lang w:val="en-US"/>
        </w:rPr>
      </w:pPr>
      <w:bookmarkStart w:id="0" w:name="_GoBack"/>
      <w:bookmarkEnd w:id="0"/>
    </w:p>
    <w:p w:rsidR="00756820" w:rsidRDefault="00756820" w:rsidP="00756820">
      <w:pPr>
        <w:spacing w:after="0"/>
        <w:rPr>
          <w:lang w:val="en-US"/>
        </w:rPr>
      </w:pPr>
      <w:r>
        <w:rPr>
          <w:lang w:val="en-US"/>
        </w:rPr>
        <w:lastRenderedPageBreak/>
        <w:t xml:space="preserve">4.4. </w:t>
      </w:r>
      <w:r w:rsidRPr="00756820">
        <w:rPr>
          <w:lang w:val="en-US"/>
        </w:rPr>
        <w:t>Q4: bottom-up/centralized—OI communities of</w:t>
      </w:r>
      <w:r>
        <w:rPr>
          <w:lang w:val="en-US"/>
        </w:rPr>
        <w:t xml:space="preserve"> </w:t>
      </w:r>
      <w:r w:rsidRPr="00756820">
        <w:rPr>
          <w:lang w:val="en-US"/>
        </w:rPr>
        <w:t>practice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E41BF4" w:rsidTr="0060254F">
        <w:tc>
          <w:tcPr>
            <w:tcW w:w="1980" w:type="dxa"/>
          </w:tcPr>
          <w:p w:rsidR="00E41BF4" w:rsidRDefault="00E41BF4" w:rsidP="0060254F">
            <w:pPr>
              <w:rPr>
                <w:lang w:val="en-US"/>
              </w:rPr>
            </w:pPr>
            <w:r w:rsidRPr="00E41BF4">
              <w:rPr>
                <w:lang w:val="en-US"/>
              </w:rPr>
              <w:t>OI adoption driver</w:t>
            </w:r>
            <w:r>
              <w:rPr>
                <w:lang w:val="en-US"/>
              </w:rPr>
              <w:t>s</w:t>
            </w:r>
          </w:p>
        </w:tc>
        <w:tc>
          <w:tcPr>
            <w:tcW w:w="7082" w:type="dxa"/>
          </w:tcPr>
          <w:p w:rsidR="00E41BF4" w:rsidRPr="008C178D" w:rsidRDefault="008C178D" w:rsidP="008C178D">
            <w:pPr>
              <w:rPr>
                <w:lang w:val="en-US"/>
              </w:rPr>
            </w:pPr>
            <w:r w:rsidRPr="008C178D">
              <w:rPr>
                <w:lang w:val="en-US"/>
              </w:rPr>
              <w:t>I</w:t>
            </w:r>
            <w:r w:rsidRPr="008C178D">
              <w:rPr>
                <w:lang w:val="en-US"/>
              </w:rPr>
              <w:t>nnovation managers from R&amp;D and Procurement</w:t>
            </w:r>
            <w:r w:rsidRPr="008C178D">
              <w:rPr>
                <w:lang w:val="en-US"/>
              </w:rPr>
              <w:t xml:space="preserve"> </w:t>
            </w:r>
            <w:r w:rsidRPr="008C178D">
              <w:rPr>
                <w:lang w:val="en-US"/>
              </w:rPr>
              <w:t xml:space="preserve">functions are considering </w:t>
            </w:r>
            <w:r w:rsidRPr="008C178D">
              <w:rPr>
                <w:lang w:val="en-US"/>
              </w:rPr>
              <w:t>implementation</w:t>
            </w:r>
            <w:r w:rsidRPr="008C178D">
              <w:rPr>
                <w:lang w:val="en-US"/>
              </w:rPr>
              <w:t xml:space="preserve"> of OI to meet</w:t>
            </w:r>
            <w:r w:rsidRPr="008C178D">
              <w:rPr>
                <w:lang w:val="en-US"/>
              </w:rPr>
              <w:t xml:space="preserve"> </w:t>
            </w:r>
            <w:r w:rsidRPr="008C178D">
              <w:rPr>
                <w:lang w:val="en-US"/>
              </w:rPr>
              <w:t>difficult innovation targets</w:t>
            </w:r>
          </w:p>
        </w:tc>
      </w:tr>
      <w:tr w:rsidR="00E41BF4" w:rsidTr="0060254F">
        <w:tc>
          <w:tcPr>
            <w:tcW w:w="1980" w:type="dxa"/>
          </w:tcPr>
          <w:p w:rsidR="00E41BF4" w:rsidRDefault="00E41BF4" w:rsidP="0060254F">
            <w:pPr>
              <w:rPr>
                <w:lang w:val="en-US"/>
              </w:rPr>
            </w:pPr>
            <w:r w:rsidRPr="00E41BF4">
              <w:rPr>
                <w:lang w:val="en-US"/>
              </w:rPr>
              <w:t>OI adoption timeframe</w:t>
            </w:r>
          </w:p>
        </w:tc>
        <w:tc>
          <w:tcPr>
            <w:tcW w:w="7082" w:type="dxa"/>
          </w:tcPr>
          <w:p w:rsidR="00E41BF4" w:rsidRPr="00E41BF4" w:rsidRDefault="008C178D" w:rsidP="008C178D">
            <w:pPr>
              <w:rPr>
                <w:lang w:val="en-US"/>
              </w:rPr>
            </w:pPr>
            <w:r w:rsidRPr="008C178D">
              <w:rPr>
                <w:lang w:val="en-US"/>
              </w:rPr>
              <w:t>Recent adoption of OI as a conscious</w:t>
            </w:r>
            <w:r>
              <w:rPr>
                <w:lang w:val="en-US"/>
              </w:rPr>
              <w:t xml:space="preserve"> I</w:t>
            </w:r>
            <w:r w:rsidRPr="008C178D">
              <w:rPr>
                <w:lang w:val="en-US"/>
              </w:rPr>
              <w:t>nnovation paradigm, although collaboration with suppliers and</w:t>
            </w:r>
            <w:r>
              <w:rPr>
                <w:lang w:val="en-US"/>
              </w:rPr>
              <w:t xml:space="preserve"> </w:t>
            </w:r>
            <w:r w:rsidRPr="008C178D">
              <w:rPr>
                <w:lang w:val="en-US"/>
              </w:rPr>
              <w:t>universities preceded this decision</w:t>
            </w:r>
          </w:p>
        </w:tc>
      </w:tr>
      <w:tr w:rsidR="00E41BF4" w:rsidTr="0060254F">
        <w:tc>
          <w:tcPr>
            <w:tcW w:w="1980" w:type="dxa"/>
          </w:tcPr>
          <w:p w:rsidR="00E41BF4" w:rsidRDefault="00E41BF4" w:rsidP="0060254F">
            <w:pPr>
              <w:rPr>
                <w:lang w:val="en-US"/>
              </w:rPr>
            </w:pPr>
            <w:r w:rsidRPr="00E41BF4">
              <w:rPr>
                <w:lang w:val="en-US"/>
              </w:rPr>
              <w:t>OI process</w:t>
            </w:r>
          </w:p>
        </w:tc>
        <w:tc>
          <w:tcPr>
            <w:tcW w:w="7082" w:type="dxa"/>
          </w:tcPr>
          <w:p w:rsidR="00E41BF4" w:rsidRDefault="008C178D" w:rsidP="008C178D">
            <w:pPr>
              <w:pStyle w:val="Listenabsatz"/>
              <w:numPr>
                <w:ilvl w:val="0"/>
                <w:numId w:val="13"/>
              </w:numPr>
              <w:rPr>
                <w:lang w:val="en-US"/>
              </w:rPr>
            </w:pPr>
            <w:r>
              <w:rPr>
                <w:lang w:val="en-US"/>
              </w:rPr>
              <w:t>F</w:t>
            </w:r>
            <w:r w:rsidRPr="008C178D">
              <w:rPr>
                <w:lang w:val="en-US"/>
              </w:rPr>
              <w:t>ocus</w:t>
            </w:r>
            <w:r>
              <w:rPr>
                <w:lang w:val="en-US"/>
              </w:rPr>
              <w:t>: I</w:t>
            </w:r>
            <w:r w:rsidRPr="008C178D">
              <w:rPr>
                <w:lang w:val="en-US"/>
              </w:rPr>
              <w:t xml:space="preserve">nbound activities </w:t>
            </w:r>
          </w:p>
          <w:p w:rsidR="008C178D" w:rsidRPr="00E41BF4" w:rsidRDefault="008C178D" w:rsidP="008C178D">
            <w:pPr>
              <w:pStyle w:val="Listenabsatz"/>
              <w:numPr>
                <w:ilvl w:val="0"/>
                <w:numId w:val="13"/>
              </w:numPr>
              <w:rPr>
                <w:lang w:val="en-US"/>
              </w:rPr>
            </w:pPr>
            <w:r w:rsidRPr="008C178D">
              <w:rPr>
                <w:lang w:val="en-US"/>
              </w:rPr>
              <w:t>‘New business’ team</w:t>
            </w:r>
            <w:r>
              <w:rPr>
                <w:lang w:val="en-US"/>
              </w:rPr>
              <w:t xml:space="preserve"> </w:t>
            </w:r>
            <w:r w:rsidRPr="008C178D">
              <w:rPr>
                <w:lang w:val="en-US"/>
              </w:rPr>
              <w:t>looking at niche opportunities, whilst for the outbound process</w:t>
            </w:r>
            <w:r>
              <w:rPr>
                <w:lang w:val="en-US"/>
              </w:rPr>
              <w:t xml:space="preserve"> </w:t>
            </w:r>
            <w:r w:rsidRPr="008C178D">
              <w:rPr>
                <w:lang w:val="en-US"/>
              </w:rPr>
              <w:t xml:space="preserve">occasional </w:t>
            </w:r>
            <w:proofErr w:type="spellStart"/>
            <w:r w:rsidRPr="008C178D">
              <w:rPr>
                <w:lang w:val="en-US"/>
              </w:rPr>
              <w:t>outlicensing</w:t>
            </w:r>
            <w:proofErr w:type="spellEnd"/>
            <w:r w:rsidRPr="008C178D">
              <w:rPr>
                <w:lang w:val="en-US"/>
              </w:rPr>
              <w:t xml:space="preserve"> of technology and brands are considered</w:t>
            </w:r>
          </w:p>
        </w:tc>
      </w:tr>
      <w:tr w:rsidR="00E41BF4" w:rsidTr="0060254F">
        <w:tc>
          <w:tcPr>
            <w:tcW w:w="1980" w:type="dxa"/>
          </w:tcPr>
          <w:p w:rsidR="00E41BF4" w:rsidRPr="00E41BF4" w:rsidRDefault="00E41BF4" w:rsidP="0060254F">
            <w:pPr>
              <w:rPr>
                <w:lang w:val="en-US"/>
              </w:rPr>
            </w:pPr>
            <w:r w:rsidRPr="00E41BF4">
              <w:rPr>
                <w:lang w:val="en-US"/>
              </w:rPr>
              <w:t>OI implementation features</w:t>
            </w:r>
          </w:p>
        </w:tc>
        <w:tc>
          <w:tcPr>
            <w:tcW w:w="7082" w:type="dxa"/>
          </w:tcPr>
          <w:p w:rsidR="00E41BF4" w:rsidRPr="008C178D" w:rsidRDefault="008C178D" w:rsidP="008C178D">
            <w:pPr>
              <w:rPr>
                <w:lang w:val="en-US"/>
              </w:rPr>
            </w:pPr>
            <w:r w:rsidRPr="008C178D">
              <w:rPr>
                <w:lang w:val="en-US"/>
              </w:rPr>
              <w:t>R&amp;D and Procurement in partnership</w:t>
            </w:r>
            <w:r>
              <w:rPr>
                <w:lang w:val="en-US"/>
              </w:rPr>
              <w:t xml:space="preserve"> </w:t>
            </w:r>
            <w:r w:rsidRPr="008C178D">
              <w:rPr>
                <w:lang w:val="en-US"/>
              </w:rPr>
              <w:t>are leading the OI initial thinking</w:t>
            </w:r>
            <w:r>
              <w:rPr>
                <w:lang w:val="en-US"/>
              </w:rPr>
              <w:t xml:space="preserve"> </w:t>
            </w:r>
          </w:p>
        </w:tc>
      </w:tr>
    </w:tbl>
    <w:p w:rsidR="00E41BF4" w:rsidRDefault="00056804" w:rsidP="00756820">
      <w:pPr>
        <w:spacing w:after="0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6BDF9C2">
            <wp:simplePos x="0" y="0"/>
            <wp:positionH relativeFrom="margin">
              <wp:align>right</wp:align>
            </wp:positionH>
            <wp:positionV relativeFrom="paragraph">
              <wp:posOffset>57785</wp:posOffset>
            </wp:positionV>
            <wp:extent cx="2165350" cy="2240297"/>
            <wp:effectExtent l="0" t="0" r="6350" b="762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5350" cy="22402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C178D" w:rsidRDefault="00056804" w:rsidP="00756820">
      <w:pPr>
        <w:spacing w:after="0"/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2370455</wp:posOffset>
                </wp:positionH>
                <wp:positionV relativeFrom="paragraph">
                  <wp:posOffset>57785</wp:posOffset>
                </wp:positionV>
                <wp:extent cx="1155700" cy="6350"/>
                <wp:effectExtent l="0" t="76200" r="25400" b="88900"/>
                <wp:wrapNone/>
                <wp:docPr id="3" name="Gerade Verbindung mit Pfei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55700" cy="6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C831A25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3" o:spid="_x0000_s1026" type="#_x0000_t32" style="position:absolute;margin-left:186.65pt;margin-top:4.55pt;width:91pt;height:.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" strokecolor="black [3200]" strokeweight=".5pt">
                <v:stroke endarrow="block" joinstyle="miter"/>
              </v:shape>
            </w:pict>
          </mc:Fallback>
        </mc:AlternateContent>
      </w:r>
      <w:r w:rsidR="008C178D">
        <w:rPr>
          <w:lang w:val="en-US"/>
        </w:rPr>
        <w:t>4.5. Shift in implementation approaches</w:t>
      </w:r>
    </w:p>
    <w:p w:rsidR="008C178D" w:rsidRDefault="008C178D" w:rsidP="00046943">
      <w:pPr>
        <w:spacing w:after="0"/>
        <w:rPr>
          <w:lang w:val="en-US"/>
        </w:rPr>
      </w:pPr>
    </w:p>
    <w:p w:rsidR="00046943" w:rsidRDefault="00046943" w:rsidP="00046943">
      <w:pPr>
        <w:spacing w:after="0"/>
        <w:rPr>
          <w:b/>
          <w:lang w:val="en-US"/>
        </w:rPr>
      </w:pPr>
      <w:r>
        <w:rPr>
          <w:b/>
          <w:lang w:val="en-US"/>
        </w:rPr>
        <w:t>Discussion</w:t>
      </w:r>
    </w:p>
    <w:p w:rsidR="00F05D80" w:rsidRDefault="00F05D80" w:rsidP="00BB42C0">
      <w:pPr>
        <w:pStyle w:val="Listenabsatz"/>
        <w:numPr>
          <w:ilvl w:val="1"/>
          <w:numId w:val="1"/>
        </w:numPr>
        <w:spacing w:after="0"/>
        <w:rPr>
          <w:lang w:val="en-US"/>
        </w:rPr>
      </w:pPr>
      <w:r w:rsidRPr="00F05D80">
        <w:rPr>
          <w:lang w:val="en-US"/>
        </w:rPr>
        <w:t>OI implementation: innovation drivers</w:t>
      </w:r>
    </w:p>
    <w:p w:rsidR="00826A53" w:rsidRDefault="00826A53" w:rsidP="00826A53">
      <w:pPr>
        <w:pStyle w:val="Listenabsatz"/>
        <w:numPr>
          <w:ilvl w:val="0"/>
          <w:numId w:val="15"/>
        </w:numPr>
        <w:spacing w:after="0"/>
        <w:rPr>
          <w:lang w:val="en-US"/>
        </w:rPr>
      </w:pPr>
      <w:r>
        <w:rPr>
          <w:lang w:val="en-US"/>
        </w:rPr>
        <w:t>Approaches to implementation of OI activities:</w:t>
      </w:r>
    </w:p>
    <w:p w:rsidR="00826A53" w:rsidRDefault="00826A53" w:rsidP="00826A53">
      <w:pPr>
        <w:pStyle w:val="Listenabsatz"/>
        <w:numPr>
          <w:ilvl w:val="1"/>
          <w:numId w:val="15"/>
        </w:numPr>
        <w:spacing w:after="0"/>
        <w:rPr>
          <w:lang w:val="en-US"/>
        </w:rPr>
      </w:pPr>
      <w:r>
        <w:rPr>
          <w:lang w:val="en-US"/>
        </w:rPr>
        <w:t>S</w:t>
      </w:r>
      <w:r w:rsidRPr="00826A53">
        <w:rPr>
          <w:lang w:val="en-US"/>
        </w:rPr>
        <w:t>upport current innovation</w:t>
      </w:r>
      <w:r>
        <w:rPr>
          <w:lang w:val="en-US"/>
        </w:rPr>
        <w:t xml:space="preserve"> </w:t>
      </w:r>
      <w:r w:rsidRPr="00826A53">
        <w:rPr>
          <w:lang w:val="en-US"/>
        </w:rPr>
        <w:t>activities aimed at core markets</w:t>
      </w:r>
    </w:p>
    <w:p w:rsidR="00826A53" w:rsidRPr="00826A53" w:rsidRDefault="00826A53" w:rsidP="00826A53">
      <w:pPr>
        <w:pStyle w:val="Listenabsatz"/>
        <w:numPr>
          <w:ilvl w:val="1"/>
          <w:numId w:val="15"/>
        </w:numPr>
        <w:spacing w:after="0"/>
        <w:rPr>
          <w:lang w:val="en-US"/>
        </w:rPr>
      </w:pPr>
      <w:r w:rsidRPr="00826A53">
        <w:rPr>
          <w:lang w:val="en-US"/>
        </w:rPr>
        <w:t>I</w:t>
      </w:r>
      <w:r w:rsidRPr="00826A53">
        <w:rPr>
          <w:lang w:val="en-US"/>
        </w:rPr>
        <w:t>mplemen</w:t>
      </w:r>
      <w:r w:rsidRPr="00826A53">
        <w:rPr>
          <w:lang w:val="en-US"/>
        </w:rPr>
        <w:t>tation</w:t>
      </w:r>
      <w:r w:rsidRPr="00826A53">
        <w:rPr>
          <w:lang w:val="en-US"/>
        </w:rPr>
        <w:t xml:space="preserve"> as a</w:t>
      </w:r>
      <w:r w:rsidRPr="00826A53">
        <w:rPr>
          <w:lang w:val="en-US"/>
        </w:rPr>
        <w:t xml:space="preserve"> </w:t>
      </w:r>
      <w:r w:rsidRPr="00826A53">
        <w:rPr>
          <w:lang w:val="en-US"/>
        </w:rPr>
        <w:t>result of the need for the ambidexterity of the firm</w:t>
      </w:r>
    </w:p>
    <w:p w:rsidR="00F05D80" w:rsidRDefault="00F05D80" w:rsidP="00F05D80">
      <w:pPr>
        <w:pStyle w:val="Listenabsatz"/>
        <w:numPr>
          <w:ilvl w:val="2"/>
          <w:numId w:val="1"/>
        </w:numPr>
        <w:spacing w:after="0"/>
        <w:rPr>
          <w:lang w:val="en-US"/>
        </w:rPr>
      </w:pPr>
      <w:r w:rsidRPr="00F05D80">
        <w:rPr>
          <w:lang w:val="en-US"/>
        </w:rPr>
        <w:t>Inbound activities to fuel existing innovation pipelines</w:t>
      </w:r>
    </w:p>
    <w:p w:rsidR="00826A53" w:rsidRDefault="00826A53" w:rsidP="00826A53">
      <w:pPr>
        <w:pStyle w:val="Listenabsatz"/>
        <w:numPr>
          <w:ilvl w:val="0"/>
          <w:numId w:val="16"/>
        </w:numPr>
        <w:spacing w:after="0"/>
        <w:rPr>
          <w:lang w:val="en-US"/>
        </w:rPr>
      </w:pPr>
      <w:r w:rsidRPr="00826A53">
        <w:rPr>
          <w:lang w:val="en-US"/>
        </w:rPr>
        <w:t xml:space="preserve">Reasons </w:t>
      </w:r>
      <w:r w:rsidRPr="00826A53">
        <w:rPr>
          <w:lang w:val="en-US"/>
        </w:rPr>
        <w:t>outsourcing R&amp;D</w:t>
      </w:r>
      <w:r w:rsidRPr="00826A53">
        <w:rPr>
          <w:lang w:val="en-US"/>
        </w:rPr>
        <w:t>: Redu</w:t>
      </w:r>
      <w:r w:rsidRPr="00826A53">
        <w:rPr>
          <w:lang w:val="en-US"/>
        </w:rPr>
        <w:t>ce</w:t>
      </w:r>
      <w:r w:rsidRPr="00826A53">
        <w:rPr>
          <w:lang w:val="en-US"/>
        </w:rPr>
        <w:t xml:space="preserve"> </w:t>
      </w:r>
      <w:r w:rsidRPr="00826A53">
        <w:rPr>
          <w:lang w:val="en-US"/>
        </w:rPr>
        <w:t>costs and increase access to competences and skills, fueling</w:t>
      </w:r>
      <w:r w:rsidRPr="00826A53">
        <w:rPr>
          <w:lang w:val="en-US"/>
        </w:rPr>
        <w:t xml:space="preserve"> </w:t>
      </w:r>
      <w:r w:rsidRPr="00826A53">
        <w:rPr>
          <w:lang w:val="en-US"/>
        </w:rPr>
        <w:t>traditional innovation opportunities</w:t>
      </w:r>
    </w:p>
    <w:p w:rsidR="00826A53" w:rsidRPr="00826A53" w:rsidRDefault="00826A53" w:rsidP="00826A53">
      <w:pPr>
        <w:pStyle w:val="Listenabsatz"/>
        <w:numPr>
          <w:ilvl w:val="0"/>
          <w:numId w:val="16"/>
        </w:numPr>
        <w:spacing w:after="0"/>
        <w:rPr>
          <w:lang w:val="en-US"/>
        </w:rPr>
      </w:pPr>
      <w:r w:rsidRPr="00826A53">
        <w:rPr>
          <w:lang w:val="en-US"/>
        </w:rPr>
        <w:t>FMCG firms focus</w:t>
      </w:r>
      <w:r w:rsidR="00056804">
        <w:rPr>
          <w:lang w:val="en-US"/>
        </w:rPr>
        <w:t>:</w:t>
      </w:r>
      <w:r w:rsidRPr="00826A53">
        <w:rPr>
          <w:lang w:val="en-US"/>
        </w:rPr>
        <w:t xml:space="preserve"> </w:t>
      </w:r>
      <w:r w:rsidR="00056804">
        <w:rPr>
          <w:lang w:val="en-US"/>
        </w:rPr>
        <w:t>O</w:t>
      </w:r>
      <w:r w:rsidRPr="00826A53">
        <w:rPr>
          <w:lang w:val="en-US"/>
        </w:rPr>
        <w:t>rganizing OI practice to supplement</w:t>
      </w:r>
      <w:r>
        <w:rPr>
          <w:lang w:val="en-US"/>
        </w:rPr>
        <w:t xml:space="preserve"> i</w:t>
      </w:r>
      <w:r w:rsidRPr="00826A53">
        <w:rPr>
          <w:lang w:val="en-US"/>
        </w:rPr>
        <w:t>nnovation competencies and core innovation</w:t>
      </w:r>
      <w:r w:rsidRPr="00826A53">
        <w:rPr>
          <w:lang w:val="en-US"/>
        </w:rPr>
        <w:t xml:space="preserve"> </w:t>
      </w:r>
      <w:r w:rsidRPr="00826A53">
        <w:rPr>
          <w:lang w:val="en-US"/>
        </w:rPr>
        <w:t>program, as discontinuous innovation is rare</w:t>
      </w:r>
    </w:p>
    <w:p w:rsidR="00F05D80" w:rsidRDefault="00F05D80" w:rsidP="00F05D80">
      <w:pPr>
        <w:pStyle w:val="Listenabsatz"/>
        <w:numPr>
          <w:ilvl w:val="2"/>
          <w:numId w:val="1"/>
        </w:numPr>
        <w:spacing w:after="0"/>
        <w:rPr>
          <w:lang w:val="en-US"/>
        </w:rPr>
      </w:pPr>
      <w:r w:rsidRPr="00F05D80">
        <w:rPr>
          <w:lang w:val="en-US"/>
        </w:rPr>
        <w:t>In and outbound activities to pursue ambidexterity</w:t>
      </w:r>
    </w:p>
    <w:p w:rsidR="00826A53" w:rsidRDefault="00826A53" w:rsidP="00826A53">
      <w:pPr>
        <w:pStyle w:val="Listenabsatz"/>
        <w:numPr>
          <w:ilvl w:val="0"/>
          <w:numId w:val="17"/>
        </w:numPr>
        <w:spacing w:after="0"/>
        <w:rPr>
          <w:lang w:val="en-US"/>
        </w:rPr>
      </w:pPr>
      <w:r w:rsidRPr="00826A53">
        <w:rPr>
          <w:lang w:val="en-US"/>
        </w:rPr>
        <w:t>S</w:t>
      </w:r>
      <w:r w:rsidRPr="00826A53">
        <w:rPr>
          <w:lang w:val="en-US"/>
        </w:rPr>
        <w:t>everal firms implementing OI to support innovation</w:t>
      </w:r>
      <w:r w:rsidRPr="00826A53">
        <w:rPr>
          <w:lang w:val="en-US"/>
        </w:rPr>
        <w:t xml:space="preserve"> </w:t>
      </w:r>
      <w:r w:rsidRPr="00826A53">
        <w:rPr>
          <w:lang w:val="en-US"/>
        </w:rPr>
        <w:t xml:space="preserve">in fields beyond the core company business, </w:t>
      </w:r>
      <w:proofErr w:type="gramStart"/>
      <w:r w:rsidRPr="00826A53">
        <w:rPr>
          <w:lang w:val="en-US"/>
        </w:rPr>
        <w:t>as a means to</w:t>
      </w:r>
      <w:proofErr w:type="gramEnd"/>
      <w:r w:rsidRPr="00826A53">
        <w:rPr>
          <w:lang w:val="en-US"/>
        </w:rPr>
        <w:t xml:space="preserve"> </w:t>
      </w:r>
      <w:r w:rsidRPr="00826A53">
        <w:rPr>
          <w:lang w:val="en-US"/>
        </w:rPr>
        <w:t>achieve ambidexterity</w:t>
      </w:r>
    </w:p>
    <w:p w:rsidR="00826A53" w:rsidRPr="00826A53" w:rsidRDefault="00826A53" w:rsidP="00826A53">
      <w:pPr>
        <w:pStyle w:val="Listenabsatz"/>
        <w:numPr>
          <w:ilvl w:val="0"/>
          <w:numId w:val="17"/>
        </w:numPr>
        <w:spacing w:after="0"/>
        <w:rPr>
          <w:lang w:val="en-US"/>
        </w:rPr>
      </w:pPr>
      <w:r>
        <w:rPr>
          <w:lang w:val="en-US"/>
        </w:rPr>
        <w:t>F</w:t>
      </w:r>
      <w:r w:rsidRPr="00826A53">
        <w:rPr>
          <w:lang w:val="en-US"/>
        </w:rPr>
        <w:t>irst adopt</w:t>
      </w:r>
      <w:r>
        <w:rPr>
          <w:lang w:val="en-US"/>
        </w:rPr>
        <w:t>ion of</w:t>
      </w:r>
      <w:r w:rsidRPr="00826A53">
        <w:rPr>
          <w:lang w:val="en-US"/>
        </w:rPr>
        <w:t xml:space="preserve"> open</w:t>
      </w:r>
      <w:r w:rsidRPr="00826A53">
        <w:rPr>
          <w:lang w:val="en-US"/>
        </w:rPr>
        <w:t xml:space="preserve"> </w:t>
      </w:r>
      <w:r w:rsidRPr="00826A53">
        <w:rPr>
          <w:lang w:val="en-US"/>
        </w:rPr>
        <w:t>approaches to innovation several years before OI term was</w:t>
      </w:r>
      <w:r w:rsidRPr="00826A53">
        <w:rPr>
          <w:lang w:val="en-US"/>
        </w:rPr>
        <w:t xml:space="preserve"> </w:t>
      </w:r>
      <w:r w:rsidRPr="00826A53">
        <w:rPr>
          <w:lang w:val="en-US"/>
        </w:rPr>
        <w:t>coined</w:t>
      </w:r>
      <w:r>
        <w:rPr>
          <w:lang w:val="en-US"/>
        </w:rPr>
        <w:t xml:space="preserve"> </w:t>
      </w:r>
      <w:r>
        <w:rPr>
          <w:lang w:val="en-US"/>
        </w:rPr>
        <w:br/>
      </w:r>
      <w:r w:rsidRPr="00826A53">
        <w:rPr>
          <w:lang w:val="en-US"/>
        </w:rPr>
        <w:sym w:font="Wingdings" w:char="F0E0"/>
      </w:r>
      <w:r>
        <w:rPr>
          <w:lang w:val="en-US"/>
        </w:rPr>
        <w:t xml:space="preserve"> P</w:t>
      </w:r>
      <w:r w:rsidRPr="00826A53">
        <w:rPr>
          <w:lang w:val="en-US"/>
        </w:rPr>
        <w:t>rogressive transformation</w:t>
      </w:r>
    </w:p>
    <w:p w:rsidR="00826A53" w:rsidRPr="00826A53" w:rsidRDefault="00826A53" w:rsidP="00826A53">
      <w:pPr>
        <w:pStyle w:val="Listenabsatz"/>
        <w:numPr>
          <w:ilvl w:val="0"/>
          <w:numId w:val="17"/>
        </w:numPr>
        <w:spacing w:after="0"/>
        <w:rPr>
          <w:lang w:val="en-US"/>
        </w:rPr>
      </w:pPr>
      <w:r>
        <w:rPr>
          <w:lang w:val="en-US"/>
        </w:rPr>
        <w:t>C</w:t>
      </w:r>
      <w:r w:rsidRPr="00826A53">
        <w:rPr>
          <w:lang w:val="en-US"/>
        </w:rPr>
        <w:t>hanges towards openness often coincided</w:t>
      </w:r>
      <w:r w:rsidRPr="00826A53">
        <w:rPr>
          <w:lang w:val="en-US"/>
        </w:rPr>
        <w:t xml:space="preserve"> </w:t>
      </w:r>
      <w:r w:rsidRPr="00826A53">
        <w:rPr>
          <w:lang w:val="en-US"/>
        </w:rPr>
        <w:t>with cost-driven R&amp;D, business model reorganizations and</w:t>
      </w:r>
      <w:r w:rsidRPr="00826A53">
        <w:rPr>
          <w:lang w:val="en-US"/>
        </w:rPr>
        <w:t xml:space="preserve"> </w:t>
      </w:r>
      <w:r w:rsidRPr="00826A53">
        <w:rPr>
          <w:lang w:val="en-US"/>
        </w:rPr>
        <w:t>change of management</w:t>
      </w:r>
    </w:p>
    <w:p w:rsidR="00503DEA" w:rsidRDefault="00F05D80" w:rsidP="00503DEA">
      <w:pPr>
        <w:pStyle w:val="Listenabsatz"/>
        <w:numPr>
          <w:ilvl w:val="1"/>
          <w:numId w:val="1"/>
        </w:numPr>
        <w:spacing w:after="0"/>
        <w:rPr>
          <w:lang w:val="en-US"/>
        </w:rPr>
      </w:pPr>
      <w:r w:rsidRPr="00F05D80">
        <w:rPr>
          <w:lang w:val="en-US"/>
        </w:rPr>
        <w:t>OI implementation: timing</w:t>
      </w:r>
    </w:p>
    <w:p w:rsidR="00503DEA" w:rsidRDefault="00503DEA" w:rsidP="00503DEA">
      <w:pPr>
        <w:pStyle w:val="Listenabsatz"/>
        <w:numPr>
          <w:ilvl w:val="0"/>
          <w:numId w:val="19"/>
        </w:numPr>
        <w:spacing w:after="0"/>
        <w:rPr>
          <w:lang w:val="en-US"/>
        </w:rPr>
      </w:pPr>
      <w:r w:rsidRPr="00503DEA">
        <w:rPr>
          <w:lang w:val="en-US"/>
        </w:rPr>
        <w:t>‘</w:t>
      </w:r>
      <w:r w:rsidRPr="00503DEA">
        <w:rPr>
          <w:lang w:val="en-US"/>
        </w:rPr>
        <w:t>S</w:t>
      </w:r>
      <w:r w:rsidRPr="00503DEA">
        <w:rPr>
          <w:lang w:val="en-US"/>
        </w:rPr>
        <w:t>uccess factors’ previously identified by the innovation implementation</w:t>
      </w:r>
      <w:r w:rsidRPr="00503DEA">
        <w:rPr>
          <w:lang w:val="en-US"/>
        </w:rPr>
        <w:t xml:space="preserve"> </w:t>
      </w:r>
      <w:r w:rsidRPr="00503DEA">
        <w:rPr>
          <w:lang w:val="en-US"/>
        </w:rPr>
        <w:t>literature: communication, training,</w:t>
      </w:r>
      <w:r w:rsidRPr="00503DEA">
        <w:rPr>
          <w:lang w:val="en-US"/>
        </w:rPr>
        <w:t xml:space="preserve"> </w:t>
      </w:r>
      <w:r w:rsidRPr="00503DEA">
        <w:rPr>
          <w:lang w:val="en-US"/>
        </w:rPr>
        <w:t>management buy-in, cross-functional teams and</w:t>
      </w:r>
      <w:proofErr w:type="gramStart"/>
      <w:r w:rsidRPr="00503DEA">
        <w:rPr>
          <w:lang w:val="en-US"/>
        </w:rPr>
        <w:t>, in particular,</w:t>
      </w:r>
      <w:r w:rsidRPr="00503DEA">
        <w:rPr>
          <w:lang w:val="en-US"/>
        </w:rPr>
        <w:t xml:space="preserve"> </w:t>
      </w:r>
      <w:r w:rsidRPr="00503DEA">
        <w:rPr>
          <w:lang w:val="en-US"/>
        </w:rPr>
        <w:t>reliance</w:t>
      </w:r>
      <w:proofErr w:type="gramEnd"/>
      <w:r w:rsidRPr="00503DEA">
        <w:rPr>
          <w:lang w:val="en-US"/>
        </w:rPr>
        <w:t xml:space="preserve"> on champions and leaders to project and manage OI</w:t>
      </w:r>
      <w:r w:rsidRPr="00503DEA">
        <w:rPr>
          <w:lang w:val="en-US"/>
        </w:rPr>
        <w:t xml:space="preserve"> </w:t>
      </w:r>
      <w:r w:rsidRPr="00503DEA">
        <w:rPr>
          <w:lang w:val="en-US"/>
        </w:rPr>
        <w:t>implementation</w:t>
      </w:r>
    </w:p>
    <w:p w:rsidR="00503DEA" w:rsidRDefault="00503DEA" w:rsidP="00503DEA">
      <w:pPr>
        <w:pStyle w:val="Listenabsatz"/>
        <w:numPr>
          <w:ilvl w:val="0"/>
          <w:numId w:val="19"/>
        </w:numPr>
        <w:spacing w:after="0"/>
        <w:rPr>
          <w:lang w:val="en-US"/>
        </w:rPr>
      </w:pPr>
      <w:r w:rsidRPr="00503DEA">
        <w:rPr>
          <w:lang w:val="en-US"/>
        </w:rPr>
        <w:t>W</w:t>
      </w:r>
      <w:r w:rsidRPr="00503DEA">
        <w:rPr>
          <w:lang w:val="en-US"/>
        </w:rPr>
        <w:t>hen OI trend has</w:t>
      </w:r>
      <w:r w:rsidRPr="00503DEA">
        <w:rPr>
          <w:lang w:val="en-US"/>
        </w:rPr>
        <w:t xml:space="preserve"> </w:t>
      </w:r>
      <w:r w:rsidRPr="00503DEA">
        <w:rPr>
          <w:lang w:val="en-US"/>
        </w:rPr>
        <w:t>been made explicit, implementation has been ‘perturbed and</w:t>
      </w:r>
      <w:r w:rsidRPr="00503DEA">
        <w:rPr>
          <w:lang w:val="en-US"/>
        </w:rPr>
        <w:t xml:space="preserve"> </w:t>
      </w:r>
      <w:r w:rsidRPr="00503DEA">
        <w:rPr>
          <w:lang w:val="en-US"/>
        </w:rPr>
        <w:t>forced to fit’ the OI model</w:t>
      </w:r>
    </w:p>
    <w:p w:rsidR="00503DEA" w:rsidRPr="00503DEA" w:rsidRDefault="00503DEA" w:rsidP="00503DEA">
      <w:pPr>
        <w:pStyle w:val="Listenabsatz"/>
        <w:numPr>
          <w:ilvl w:val="0"/>
          <w:numId w:val="19"/>
        </w:numPr>
        <w:spacing w:after="0"/>
        <w:rPr>
          <w:lang w:val="en-US"/>
        </w:rPr>
      </w:pPr>
      <w:r w:rsidRPr="00503DEA">
        <w:rPr>
          <w:lang w:val="en-US"/>
        </w:rPr>
        <w:t xml:space="preserve">Risk: </w:t>
      </w:r>
      <w:r w:rsidRPr="00503DEA">
        <w:rPr>
          <w:lang w:val="en-US"/>
        </w:rPr>
        <w:t>forcing</w:t>
      </w:r>
      <w:r w:rsidRPr="00503DEA">
        <w:rPr>
          <w:lang w:val="en-US"/>
        </w:rPr>
        <w:t xml:space="preserve"> </w:t>
      </w:r>
      <w:r w:rsidRPr="00503DEA">
        <w:rPr>
          <w:lang w:val="en-US"/>
        </w:rPr>
        <w:t>OI could potentially lead to a ‘lock-in’ situation.</w:t>
      </w:r>
    </w:p>
    <w:p w:rsidR="00F05D80" w:rsidRDefault="00F05D80" w:rsidP="00BB42C0">
      <w:pPr>
        <w:pStyle w:val="Listenabsatz"/>
        <w:numPr>
          <w:ilvl w:val="1"/>
          <w:numId w:val="1"/>
        </w:numPr>
        <w:spacing w:after="0"/>
        <w:rPr>
          <w:lang w:val="en-US"/>
        </w:rPr>
      </w:pPr>
      <w:r w:rsidRPr="00F05D80">
        <w:rPr>
          <w:lang w:val="en-US"/>
        </w:rPr>
        <w:t>Impacts of cultural internal and external contexts</w:t>
      </w:r>
    </w:p>
    <w:p w:rsidR="009D4ADC" w:rsidRDefault="009D4ADC" w:rsidP="009D4ADC">
      <w:pPr>
        <w:spacing w:after="0"/>
        <w:rPr>
          <w:b/>
          <w:lang w:val="en-US"/>
        </w:rPr>
      </w:pPr>
      <w:r>
        <w:rPr>
          <w:b/>
          <w:lang w:val="en-US"/>
        </w:rPr>
        <w:t>Conclusion &amp; Limitations</w:t>
      </w:r>
    </w:p>
    <w:p w:rsidR="009D4ADC" w:rsidRPr="009D4ADC" w:rsidRDefault="009D4ADC" w:rsidP="009D4ADC">
      <w:pPr>
        <w:pStyle w:val="Listenabsatz"/>
        <w:numPr>
          <w:ilvl w:val="0"/>
          <w:numId w:val="20"/>
        </w:numPr>
        <w:spacing w:after="0"/>
        <w:rPr>
          <w:lang w:val="en-US"/>
        </w:rPr>
      </w:pPr>
      <w:r w:rsidRPr="009D4ADC">
        <w:rPr>
          <w:lang w:val="en-US"/>
        </w:rPr>
        <w:t>The implementation path of OI was found to depend on</w:t>
      </w:r>
      <w:r w:rsidRPr="009D4ADC">
        <w:rPr>
          <w:lang w:val="en-US"/>
        </w:rPr>
        <w:t xml:space="preserve"> </w:t>
      </w:r>
      <w:r w:rsidRPr="009D4ADC">
        <w:rPr>
          <w:lang w:val="en-US"/>
        </w:rPr>
        <w:t>(1) innovation needs, (2) the timing of the implementation and</w:t>
      </w:r>
      <w:r w:rsidRPr="009D4ADC">
        <w:rPr>
          <w:lang w:val="en-US"/>
        </w:rPr>
        <w:t xml:space="preserve"> </w:t>
      </w:r>
      <w:r w:rsidRPr="009D4ADC">
        <w:rPr>
          <w:lang w:val="en-US"/>
        </w:rPr>
        <w:t>(3) the organizational culture</w:t>
      </w:r>
    </w:p>
    <w:sectPr w:rsidR="009D4ADC" w:rsidRPr="009D4AD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07DA6"/>
    <w:multiLevelType w:val="multilevel"/>
    <w:tmpl w:val="846A58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97207C0"/>
    <w:multiLevelType w:val="hybridMultilevel"/>
    <w:tmpl w:val="FA1233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07BBF"/>
    <w:multiLevelType w:val="hybridMultilevel"/>
    <w:tmpl w:val="A19417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C26BDF"/>
    <w:multiLevelType w:val="hybridMultilevel"/>
    <w:tmpl w:val="2C8A0C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9437A7"/>
    <w:multiLevelType w:val="hybridMultilevel"/>
    <w:tmpl w:val="9BBE42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FD02BB98">
      <w:start w:val="1"/>
      <w:numFmt w:val="decimal"/>
      <w:lvlText w:val="(%3)"/>
      <w:lvlJc w:val="left"/>
      <w:pPr>
        <w:ind w:left="2160" w:hanging="360"/>
      </w:pPr>
      <w:rPr>
        <w:rFonts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960F91"/>
    <w:multiLevelType w:val="hybridMultilevel"/>
    <w:tmpl w:val="DD52198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0A6CAD"/>
    <w:multiLevelType w:val="multilevel"/>
    <w:tmpl w:val="1224660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54456D5"/>
    <w:multiLevelType w:val="hybridMultilevel"/>
    <w:tmpl w:val="379248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8E6B3B"/>
    <w:multiLevelType w:val="hybridMultilevel"/>
    <w:tmpl w:val="EB8033C0"/>
    <w:lvl w:ilvl="0" w:tplc="0407000F">
      <w:start w:val="1"/>
      <w:numFmt w:val="decimal"/>
      <w:lvlText w:val="%1."/>
      <w:lvlJc w:val="left"/>
      <w:pPr>
        <w:ind w:left="2160" w:hanging="360"/>
      </w:pPr>
    </w:lvl>
    <w:lvl w:ilvl="1" w:tplc="04070019" w:tentative="1">
      <w:start w:val="1"/>
      <w:numFmt w:val="lowerLetter"/>
      <w:lvlText w:val="%2."/>
      <w:lvlJc w:val="left"/>
      <w:pPr>
        <w:ind w:left="2880" w:hanging="360"/>
      </w:pPr>
    </w:lvl>
    <w:lvl w:ilvl="2" w:tplc="0407001B" w:tentative="1">
      <w:start w:val="1"/>
      <w:numFmt w:val="lowerRoman"/>
      <w:lvlText w:val="%3."/>
      <w:lvlJc w:val="right"/>
      <w:pPr>
        <w:ind w:left="3600" w:hanging="180"/>
      </w:pPr>
    </w:lvl>
    <w:lvl w:ilvl="3" w:tplc="0407000F" w:tentative="1">
      <w:start w:val="1"/>
      <w:numFmt w:val="decimal"/>
      <w:lvlText w:val="%4."/>
      <w:lvlJc w:val="left"/>
      <w:pPr>
        <w:ind w:left="4320" w:hanging="360"/>
      </w:pPr>
    </w:lvl>
    <w:lvl w:ilvl="4" w:tplc="04070019" w:tentative="1">
      <w:start w:val="1"/>
      <w:numFmt w:val="lowerLetter"/>
      <w:lvlText w:val="%5."/>
      <w:lvlJc w:val="left"/>
      <w:pPr>
        <w:ind w:left="5040" w:hanging="360"/>
      </w:pPr>
    </w:lvl>
    <w:lvl w:ilvl="5" w:tplc="0407001B" w:tentative="1">
      <w:start w:val="1"/>
      <w:numFmt w:val="lowerRoman"/>
      <w:lvlText w:val="%6."/>
      <w:lvlJc w:val="right"/>
      <w:pPr>
        <w:ind w:left="5760" w:hanging="180"/>
      </w:pPr>
    </w:lvl>
    <w:lvl w:ilvl="6" w:tplc="0407000F" w:tentative="1">
      <w:start w:val="1"/>
      <w:numFmt w:val="decimal"/>
      <w:lvlText w:val="%7."/>
      <w:lvlJc w:val="left"/>
      <w:pPr>
        <w:ind w:left="6480" w:hanging="360"/>
      </w:pPr>
    </w:lvl>
    <w:lvl w:ilvl="7" w:tplc="04070019" w:tentative="1">
      <w:start w:val="1"/>
      <w:numFmt w:val="lowerLetter"/>
      <w:lvlText w:val="%8."/>
      <w:lvlJc w:val="left"/>
      <w:pPr>
        <w:ind w:left="7200" w:hanging="360"/>
      </w:pPr>
    </w:lvl>
    <w:lvl w:ilvl="8" w:tplc="0407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29C639A8"/>
    <w:multiLevelType w:val="hybridMultilevel"/>
    <w:tmpl w:val="618CA3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C7375F"/>
    <w:multiLevelType w:val="hybridMultilevel"/>
    <w:tmpl w:val="3BDE3A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BD1722"/>
    <w:multiLevelType w:val="hybridMultilevel"/>
    <w:tmpl w:val="357C2F00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5FE6B3D"/>
    <w:multiLevelType w:val="hybridMultilevel"/>
    <w:tmpl w:val="16E0D6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6D19E5"/>
    <w:multiLevelType w:val="hybridMultilevel"/>
    <w:tmpl w:val="125A6B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041D1F"/>
    <w:multiLevelType w:val="hybridMultilevel"/>
    <w:tmpl w:val="D18204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1A5C7B"/>
    <w:multiLevelType w:val="hybridMultilevel"/>
    <w:tmpl w:val="680CF4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D52118"/>
    <w:multiLevelType w:val="hybridMultilevel"/>
    <w:tmpl w:val="78BA0C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B70979"/>
    <w:multiLevelType w:val="hybridMultilevel"/>
    <w:tmpl w:val="49906C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606A44"/>
    <w:multiLevelType w:val="hybridMultilevel"/>
    <w:tmpl w:val="FD3EEF48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96E3E98"/>
    <w:multiLevelType w:val="hybridMultilevel"/>
    <w:tmpl w:val="741CDB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F21BAE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10"/>
  </w:num>
  <w:num w:numId="5">
    <w:abstractNumId w:val="5"/>
  </w:num>
  <w:num w:numId="6">
    <w:abstractNumId w:val="6"/>
  </w:num>
  <w:num w:numId="7">
    <w:abstractNumId w:val="16"/>
  </w:num>
  <w:num w:numId="8">
    <w:abstractNumId w:val="7"/>
  </w:num>
  <w:num w:numId="9">
    <w:abstractNumId w:val="8"/>
  </w:num>
  <w:num w:numId="10">
    <w:abstractNumId w:val="11"/>
  </w:num>
  <w:num w:numId="11">
    <w:abstractNumId w:val="12"/>
  </w:num>
  <w:num w:numId="12">
    <w:abstractNumId w:val="14"/>
  </w:num>
  <w:num w:numId="13">
    <w:abstractNumId w:val="1"/>
  </w:num>
  <w:num w:numId="14">
    <w:abstractNumId w:val="17"/>
  </w:num>
  <w:num w:numId="15">
    <w:abstractNumId w:val="19"/>
  </w:num>
  <w:num w:numId="16">
    <w:abstractNumId w:val="2"/>
  </w:num>
  <w:num w:numId="17">
    <w:abstractNumId w:val="15"/>
  </w:num>
  <w:num w:numId="18">
    <w:abstractNumId w:val="18"/>
  </w:num>
  <w:num w:numId="19">
    <w:abstractNumId w:val="3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DCD"/>
    <w:rsid w:val="00046943"/>
    <w:rsid w:val="00056804"/>
    <w:rsid w:val="00066A73"/>
    <w:rsid w:val="001D4126"/>
    <w:rsid w:val="001F7BC6"/>
    <w:rsid w:val="00230DCD"/>
    <w:rsid w:val="00280591"/>
    <w:rsid w:val="00322F10"/>
    <w:rsid w:val="00376FAB"/>
    <w:rsid w:val="00503DEA"/>
    <w:rsid w:val="0059194F"/>
    <w:rsid w:val="0063619B"/>
    <w:rsid w:val="00655122"/>
    <w:rsid w:val="00756820"/>
    <w:rsid w:val="007F2E31"/>
    <w:rsid w:val="00826A53"/>
    <w:rsid w:val="008C178D"/>
    <w:rsid w:val="009D4ADC"/>
    <w:rsid w:val="009D641B"/>
    <w:rsid w:val="00AC0466"/>
    <w:rsid w:val="00BB42C0"/>
    <w:rsid w:val="00C03423"/>
    <w:rsid w:val="00D73EDC"/>
    <w:rsid w:val="00E41BF4"/>
    <w:rsid w:val="00F05D80"/>
    <w:rsid w:val="00F6660E"/>
    <w:rsid w:val="00F821D1"/>
    <w:rsid w:val="00F8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09C82"/>
  <w15:chartTrackingRefBased/>
  <w15:docId w15:val="{B73DDDAB-F061-49F0-87C4-93545D5E1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230D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30DC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lenraster">
    <w:name w:val="Table Grid"/>
    <w:basedOn w:val="NormaleTabelle"/>
    <w:uiPriority w:val="39"/>
    <w:rsid w:val="00230D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2Akzent3">
    <w:name w:val="Grid Table 2 Accent 3"/>
    <w:basedOn w:val="NormaleTabelle"/>
    <w:uiPriority w:val="47"/>
    <w:rsid w:val="00230DCD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EinfacheTabelle2">
    <w:name w:val="Plain Table 2"/>
    <w:basedOn w:val="NormaleTabelle"/>
    <w:uiPriority w:val="42"/>
    <w:rsid w:val="00230DC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Listenabsatz">
    <w:name w:val="List Paragraph"/>
    <w:basedOn w:val="Standard"/>
    <w:uiPriority w:val="34"/>
    <w:qFormat/>
    <w:rsid w:val="00230D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1259</Words>
  <Characters>7933</Characters>
  <Application>Microsoft Office Word</Application>
  <DocSecurity>0</DocSecurity>
  <Lines>66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Schulz</dc:creator>
  <cp:keywords/>
  <dc:description/>
  <cp:lastModifiedBy>Hannah Schulz</cp:lastModifiedBy>
  <cp:revision>21</cp:revision>
  <dcterms:created xsi:type="dcterms:W3CDTF">2018-11-02T15:18:00Z</dcterms:created>
  <dcterms:modified xsi:type="dcterms:W3CDTF">2018-11-04T13:19:00Z</dcterms:modified>
</cp:coreProperties>
</file>